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87CD" w14:textId="0B1C01B5" w:rsidR="006252CD" w:rsidRDefault="001D2BC1" w:rsidP="006252CD">
      <w:pPr>
        <w:jc w:val="both"/>
        <w:rPr>
          <w:rFonts w:ascii="Book Antiqua" w:eastAsia="MS Mincho" w:hAnsi="Book Antiqua"/>
        </w:rPr>
      </w:pPr>
      <w:r>
        <w:rPr>
          <w:rFonts w:ascii="Gill Sans Ultra Bold" w:eastAsia="MS Mincho" w:hAnsi="Gill Sans Ultra Bold"/>
          <w:sz w:val="32"/>
          <w:szCs w:val="32"/>
        </w:rPr>
        <w:t>Poveznice među filmovima</w:t>
      </w:r>
      <w:r w:rsidR="006252CD">
        <w:rPr>
          <w:rFonts w:ascii="Gill Sans Ultra Bold" w:eastAsia="MS Mincho" w:hAnsi="Gill Sans Ultra Bold"/>
          <w:sz w:val="32"/>
          <w:szCs w:val="32"/>
        </w:rPr>
        <w:t xml:space="preserve"> – </w:t>
      </w:r>
      <w:r>
        <w:rPr>
          <w:rFonts w:ascii="Gill Sans Ultra Bold" w:eastAsia="MS Mincho" w:hAnsi="Gill Sans Ultra Bold"/>
          <w:sz w:val="32"/>
          <w:szCs w:val="32"/>
        </w:rPr>
        <w:t>2</w:t>
      </w:r>
      <w:r w:rsidR="006252CD">
        <w:rPr>
          <w:rFonts w:ascii="Gill Sans Ultra Bold" w:eastAsia="MS Mincho" w:hAnsi="Gill Sans Ultra Bold"/>
          <w:sz w:val="32"/>
          <w:szCs w:val="32"/>
        </w:rPr>
        <w:t xml:space="preserve">. </w:t>
      </w:r>
      <w:r>
        <w:rPr>
          <w:rFonts w:ascii="Gill Sans Ultra Bold" w:eastAsia="MS Mincho" w:hAnsi="Gill Sans Ultra Bold"/>
          <w:sz w:val="32"/>
          <w:szCs w:val="32"/>
        </w:rPr>
        <w:t>tema</w:t>
      </w:r>
      <w:r w:rsidR="006252CD">
        <w:rPr>
          <w:rFonts w:ascii="Gill Sans Ultra Bold" w:eastAsia="MS Mincho" w:hAnsi="Gill Sans Ultra Bold"/>
          <w:sz w:val="32"/>
          <w:szCs w:val="32"/>
        </w:rPr>
        <w:t xml:space="preserve"> </w:t>
      </w:r>
      <w:r w:rsidR="006252CD" w:rsidRPr="003A5288">
        <w:rPr>
          <w:rFonts w:ascii="Calibri" w:eastAsia="MS Mincho" w:hAnsi="Calibri" w:cs="Calibri"/>
        </w:rPr>
        <w:t>(sažetak prema navedenoj literaturi)</w:t>
      </w:r>
    </w:p>
    <w:p w14:paraId="5B24AE52" w14:textId="77777777" w:rsidR="006252CD" w:rsidRDefault="006252CD" w:rsidP="006252CD">
      <w:pPr>
        <w:jc w:val="both"/>
        <w:rPr>
          <w:rFonts w:ascii="Gill Sans Ultra Bold" w:eastAsia="MS Mincho" w:hAnsi="Gill Sans Ultra Bold"/>
          <w:sz w:val="32"/>
          <w:szCs w:val="32"/>
        </w:rPr>
      </w:pPr>
    </w:p>
    <w:p w14:paraId="29405A61" w14:textId="3579E232" w:rsidR="006252CD" w:rsidRPr="001D2BC1" w:rsidRDefault="001D2BC1" w:rsidP="006252CD">
      <w:pPr>
        <w:jc w:val="both"/>
        <w:rPr>
          <w:rFonts w:asciiTheme="minorHAnsi" w:eastAsia="MS Mincho" w:hAnsiTheme="minorHAnsi" w:cstheme="minorHAnsi"/>
          <w:b/>
          <w:bCs/>
          <w:sz w:val="32"/>
          <w:szCs w:val="32"/>
        </w:rPr>
      </w:pPr>
      <w:r w:rsidRPr="001D2BC1">
        <w:rPr>
          <w:rFonts w:asciiTheme="minorHAnsi" w:eastAsia="MS Mincho" w:hAnsiTheme="minorHAnsi" w:cstheme="minorHAnsi"/>
          <w:b/>
          <w:bCs/>
          <w:sz w:val="32"/>
          <w:szCs w:val="32"/>
        </w:rPr>
        <w:t>Razvoj filma</w:t>
      </w:r>
      <w:r w:rsidR="006252CD" w:rsidRPr="001D2BC1"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do </w:t>
      </w:r>
      <w:r w:rsidR="006252CD" w:rsidRPr="001D2BC1">
        <w:rPr>
          <w:rFonts w:asciiTheme="minorHAnsi" w:eastAsia="MS Mincho" w:hAnsiTheme="minorHAnsi" w:cstheme="minorHAnsi"/>
          <w:b/>
          <w:bCs/>
          <w:sz w:val="32"/>
          <w:szCs w:val="32"/>
        </w:rPr>
        <w:t>1940-ih</w:t>
      </w:r>
    </w:p>
    <w:p w14:paraId="24D805DE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0E65EC32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Literatura: </w:t>
      </w:r>
      <w:r w:rsidRPr="003A5288">
        <w:rPr>
          <w:rFonts w:ascii="Calibri" w:hAnsi="Calibri" w:cs="Calibri"/>
          <w:sz w:val="22"/>
          <w:szCs w:val="22"/>
        </w:rPr>
        <w:tab/>
      </w:r>
      <w:r w:rsidRPr="003A5288">
        <w:rPr>
          <w:rFonts w:ascii="Calibri" w:hAnsi="Calibri" w:cs="Calibri"/>
          <w:i/>
          <w:sz w:val="22"/>
          <w:szCs w:val="22"/>
        </w:rPr>
        <w:t>Filmska enciklopedija I. i II</w:t>
      </w:r>
      <w:r w:rsidRPr="003A5288">
        <w:rPr>
          <w:rFonts w:ascii="Calibri" w:hAnsi="Calibri" w:cs="Calibri"/>
          <w:sz w:val="22"/>
          <w:szCs w:val="22"/>
        </w:rPr>
        <w:t xml:space="preserve">., Ante Peterlić (ur.), Zagreb, 1986. </w:t>
      </w:r>
    </w:p>
    <w:p w14:paraId="7722E5C5" w14:textId="77777777" w:rsidR="006252CD" w:rsidRPr="003A5288" w:rsidRDefault="006252CD" w:rsidP="006252CD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i/>
          <w:sz w:val="22"/>
          <w:szCs w:val="22"/>
        </w:rPr>
        <w:t>Filmski leksikon</w:t>
      </w:r>
      <w:r w:rsidRPr="003A5288">
        <w:rPr>
          <w:rFonts w:ascii="Calibri" w:hAnsi="Calibri" w:cs="Calibri"/>
          <w:sz w:val="22"/>
          <w:szCs w:val="22"/>
        </w:rPr>
        <w:t>, ur. B. Kragić i N. Gilić, Zagreb, 2003.</w:t>
      </w:r>
    </w:p>
    <w:p w14:paraId="10D5ABD5" w14:textId="77777777" w:rsidR="006252CD" w:rsidRPr="003A5288" w:rsidRDefault="006252CD" w:rsidP="006252CD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Krešimir Mikić, </w:t>
      </w:r>
      <w:r w:rsidRPr="003A5288">
        <w:rPr>
          <w:rFonts w:ascii="Calibri" w:hAnsi="Calibri" w:cs="Calibri"/>
          <w:i/>
          <w:sz w:val="22"/>
          <w:szCs w:val="22"/>
        </w:rPr>
        <w:t>Film u nastavi medijske kulture</w:t>
      </w:r>
      <w:r w:rsidRPr="003A5288">
        <w:rPr>
          <w:rFonts w:ascii="Calibri" w:hAnsi="Calibri" w:cs="Calibri"/>
          <w:sz w:val="22"/>
          <w:szCs w:val="22"/>
        </w:rPr>
        <w:t>, Zagre, 2001.</w:t>
      </w:r>
    </w:p>
    <w:p w14:paraId="702DC831" w14:textId="77777777" w:rsidR="006252CD" w:rsidRPr="003A5288" w:rsidRDefault="006252CD" w:rsidP="006252CD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David Parkinson, </w:t>
      </w:r>
      <w:r w:rsidRPr="003A5288">
        <w:rPr>
          <w:rFonts w:ascii="Calibri" w:hAnsi="Calibri" w:cs="Calibri"/>
          <w:i/>
          <w:sz w:val="22"/>
          <w:szCs w:val="22"/>
        </w:rPr>
        <w:t>Film</w:t>
      </w:r>
      <w:r w:rsidRPr="003A5288">
        <w:rPr>
          <w:rFonts w:ascii="Calibri" w:hAnsi="Calibri" w:cs="Calibri"/>
          <w:sz w:val="22"/>
          <w:szCs w:val="22"/>
        </w:rPr>
        <w:t xml:space="preserve">, Oxford </w:t>
      </w:r>
    </w:p>
    <w:p w14:paraId="2765FA63" w14:textId="77777777" w:rsidR="006252CD" w:rsidRPr="003A5288" w:rsidRDefault="006252CD" w:rsidP="006252CD">
      <w:pPr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i/>
          <w:sz w:val="22"/>
          <w:szCs w:val="22"/>
        </w:rPr>
        <w:t xml:space="preserve">                    </w:t>
      </w:r>
      <w:r w:rsidRPr="003A5288">
        <w:rPr>
          <w:rFonts w:ascii="Calibri" w:hAnsi="Calibri" w:cs="Calibri"/>
          <w:sz w:val="22"/>
          <w:szCs w:val="22"/>
        </w:rPr>
        <w:tab/>
        <w:t xml:space="preserve">Ante Peterlić, </w:t>
      </w:r>
      <w:r w:rsidRPr="003A5288">
        <w:rPr>
          <w:rFonts w:ascii="Calibri" w:hAnsi="Calibri" w:cs="Calibri"/>
          <w:i/>
          <w:sz w:val="22"/>
          <w:szCs w:val="22"/>
        </w:rPr>
        <w:t>Ogledi o 9 autora</w:t>
      </w:r>
      <w:r w:rsidRPr="003A5288">
        <w:rPr>
          <w:rFonts w:ascii="Calibri" w:hAnsi="Calibri" w:cs="Calibri"/>
          <w:sz w:val="22"/>
          <w:szCs w:val="22"/>
        </w:rPr>
        <w:t>, Zagreb, 1985.</w:t>
      </w:r>
    </w:p>
    <w:p w14:paraId="0E4361BD" w14:textId="77777777" w:rsidR="006252CD" w:rsidRPr="003A5288" w:rsidRDefault="006252CD" w:rsidP="006252CD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Ante Peterlić, </w:t>
      </w:r>
      <w:r w:rsidRPr="003A5288">
        <w:rPr>
          <w:rFonts w:ascii="Calibri" w:hAnsi="Calibri" w:cs="Calibri"/>
          <w:i/>
          <w:sz w:val="22"/>
          <w:szCs w:val="22"/>
        </w:rPr>
        <w:t>Osnove teorije filma</w:t>
      </w:r>
      <w:r w:rsidRPr="003A5288">
        <w:rPr>
          <w:rFonts w:ascii="Calibri" w:hAnsi="Calibri" w:cs="Calibri"/>
          <w:sz w:val="22"/>
          <w:szCs w:val="22"/>
        </w:rPr>
        <w:t>, Zagreb, 2001.</w:t>
      </w:r>
    </w:p>
    <w:p w14:paraId="4A0944DC" w14:textId="77777777" w:rsidR="006252CD" w:rsidRPr="003A5288" w:rsidRDefault="006252CD" w:rsidP="006252CD">
      <w:pPr>
        <w:ind w:left="720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    </w:t>
      </w:r>
      <w:r w:rsidRPr="003A5288">
        <w:rPr>
          <w:rFonts w:ascii="Calibri" w:hAnsi="Calibri" w:cs="Calibri"/>
          <w:sz w:val="22"/>
          <w:szCs w:val="22"/>
        </w:rPr>
        <w:tab/>
        <w:t xml:space="preserve">Ivo Škrabalo, </w:t>
      </w:r>
      <w:r w:rsidRPr="003A5288">
        <w:rPr>
          <w:rFonts w:ascii="Calibri" w:hAnsi="Calibri" w:cs="Calibri"/>
          <w:i/>
          <w:sz w:val="22"/>
          <w:szCs w:val="22"/>
        </w:rPr>
        <w:t>101 godina filma u Hrvatskoj: 1886. – 1997.</w:t>
      </w:r>
      <w:r w:rsidRPr="003A5288">
        <w:rPr>
          <w:rFonts w:ascii="Calibri" w:hAnsi="Calibri" w:cs="Calibri"/>
          <w:sz w:val="22"/>
          <w:szCs w:val="22"/>
        </w:rPr>
        <w:t xml:space="preserve">, Zagreb, 1998. </w:t>
      </w:r>
    </w:p>
    <w:p w14:paraId="60A38469" w14:textId="77777777" w:rsidR="006252CD" w:rsidRPr="003A5288" w:rsidRDefault="006252CD" w:rsidP="006252CD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Stjepko Težak, </w:t>
      </w:r>
      <w:r w:rsidRPr="007D12DF">
        <w:rPr>
          <w:rFonts w:ascii="Calibri" w:hAnsi="Calibri" w:cs="Calibri"/>
          <w:i/>
          <w:sz w:val="22"/>
          <w:szCs w:val="22"/>
        </w:rPr>
        <w:t>Metodika nastave filma</w:t>
      </w:r>
      <w:r>
        <w:rPr>
          <w:rFonts w:ascii="Calibri" w:hAnsi="Calibri" w:cs="Calibri"/>
          <w:sz w:val="22"/>
          <w:szCs w:val="22"/>
        </w:rPr>
        <w:t>, Zagreb, 2002.</w:t>
      </w:r>
    </w:p>
    <w:p w14:paraId="7C1B9DD6" w14:textId="77777777" w:rsidR="006252CD" w:rsidRDefault="006252CD" w:rsidP="006252CD">
      <w:pPr>
        <w:jc w:val="both"/>
        <w:rPr>
          <w:rFonts w:ascii="Book Antiqua" w:hAnsi="Book Antiqua"/>
          <w:sz w:val="18"/>
          <w:szCs w:val="18"/>
        </w:rPr>
      </w:pPr>
    </w:p>
    <w:p w14:paraId="4A8317F2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350276AE" w14:textId="77777777" w:rsidR="006252CD" w:rsidRPr="00035B86" w:rsidRDefault="006252CD" w:rsidP="006252CD">
      <w:pPr>
        <w:jc w:val="both"/>
        <w:rPr>
          <w:rFonts w:ascii="Calibri" w:eastAsia="MS Mincho" w:hAnsi="Calibri" w:cs="Calibri"/>
          <w:b/>
        </w:rPr>
      </w:pPr>
      <w:r w:rsidRPr="00035B86">
        <w:rPr>
          <w:rFonts w:ascii="Calibri" w:eastAsia="MS Mincho" w:hAnsi="Calibri" w:cs="Calibri"/>
          <w:b/>
        </w:rPr>
        <w:t>Pogledani filmovi ili dijelovi filmova</w:t>
      </w:r>
    </w:p>
    <w:p w14:paraId="7790C198" w14:textId="77777777" w:rsidR="006252CD" w:rsidRPr="00035B86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075FE971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r>
        <w:rPr>
          <w:rFonts w:ascii="Calibri" w:eastAsia="MS Mincho" w:hAnsi="Calibri" w:cs="Calibri"/>
          <w:bCs/>
        </w:rPr>
        <w:t xml:space="preserve">Filmovi braće </w:t>
      </w:r>
      <w:r w:rsidRPr="003A5288">
        <w:rPr>
          <w:rFonts w:ascii="Calibri" w:hAnsi="Calibri" w:cs="Calibri"/>
        </w:rPr>
        <w:t>Lumière</w:t>
      </w:r>
    </w:p>
    <w:p w14:paraId="058B3E64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5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https://www.youtube.com/watch?v=1dgLEDdFddk</w:t>
        </w:r>
      </w:hyperlink>
    </w:p>
    <w:p w14:paraId="49E5277E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6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https://www.youtube.com/watch?v=s4cZ2bzOp3c</w:t>
        </w:r>
      </w:hyperlink>
    </w:p>
    <w:p w14:paraId="7728EA35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77ADE07F" w14:textId="77777777" w:rsidR="006252CD" w:rsidRDefault="006252CD" w:rsidP="006252CD">
      <w:pPr>
        <w:jc w:val="both"/>
        <w:rPr>
          <w:rFonts w:ascii="Calibri" w:eastAsia="MS Mincho" w:hAnsi="Calibri" w:cs="Calibri"/>
          <w:bCs/>
          <w:i/>
          <w:iCs/>
        </w:rPr>
      </w:pPr>
      <w:r w:rsidRPr="00546A64">
        <w:rPr>
          <w:rFonts w:ascii="Calibri" w:eastAsia="MS Mincho" w:hAnsi="Calibri" w:cs="Calibri"/>
          <w:bCs/>
          <w:i/>
          <w:iCs/>
        </w:rPr>
        <w:t>Put na Mjesec</w:t>
      </w:r>
    </w:p>
    <w:p w14:paraId="648A620B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7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https://www.youtube.com/watch?v=7JDaOOw0MEE</w:t>
        </w:r>
      </w:hyperlink>
    </w:p>
    <w:p w14:paraId="2BE02E38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5259D53D" w14:textId="77777777" w:rsidR="006252CD" w:rsidRPr="00546A64" w:rsidRDefault="006252CD" w:rsidP="006252CD">
      <w:pPr>
        <w:jc w:val="both"/>
        <w:rPr>
          <w:rFonts w:ascii="Calibri" w:eastAsia="MS Mincho" w:hAnsi="Calibri" w:cs="Calibri"/>
          <w:bCs/>
          <w:i/>
          <w:iCs/>
        </w:rPr>
      </w:pPr>
      <w:r w:rsidRPr="00546A64">
        <w:rPr>
          <w:rFonts w:ascii="Calibri" w:eastAsia="MS Mincho" w:hAnsi="Calibri" w:cs="Calibri"/>
          <w:bCs/>
          <w:i/>
          <w:iCs/>
        </w:rPr>
        <w:t>Velika pljačka vlaka</w:t>
      </w:r>
    </w:p>
    <w:p w14:paraId="5B565628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8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https://www.youtube.com/watch?v=y3jrB5ANUUY</w:t>
        </w:r>
      </w:hyperlink>
    </w:p>
    <w:p w14:paraId="1A3423EF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5D5354C6" w14:textId="77777777" w:rsidR="006252CD" w:rsidRPr="00546A64" w:rsidRDefault="006252CD" w:rsidP="006252CD">
      <w:pPr>
        <w:jc w:val="both"/>
        <w:rPr>
          <w:rFonts w:ascii="Calibri" w:eastAsia="MS Mincho" w:hAnsi="Calibri" w:cs="Calibri"/>
          <w:bCs/>
        </w:rPr>
      </w:pPr>
      <w:r w:rsidRPr="00546A64">
        <w:rPr>
          <w:rFonts w:ascii="Calibri" w:eastAsia="MS Mincho" w:hAnsi="Calibri" w:cs="Calibri"/>
          <w:bCs/>
          <w:i/>
          <w:iCs/>
        </w:rPr>
        <w:t>Oklopnjača Potemkin</w:t>
      </w:r>
      <w:r>
        <w:rPr>
          <w:rFonts w:ascii="Calibri" w:eastAsia="MS Mincho" w:hAnsi="Calibri" w:cs="Calibri"/>
          <w:bCs/>
          <w:i/>
          <w:iCs/>
        </w:rPr>
        <w:t xml:space="preserve"> </w:t>
      </w:r>
      <w:r>
        <w:rPr>
          <w:rFonts w:ascii="Calibri" w:eastAsia="MS Mincho" w:hAnsi="Calibri" w:cs="Calibri"/>
          <w:bCs/>
        </w:rPr>
        <w:t>- isječak</w:t>
      </w:r>
    </w:p>
    <w:p w14:paraId="60E81EAC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9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https://www.youtube.com/watch?v=ec4J363Eltw</w:t>
        </w:r>
      </w:hyperlink>
    </w:p>
    <w:p w14:paraId="43ED9828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0CF3110C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r w:rsidRPr="00546A64">
        <w:rPr>
          <w:rFonts w:ascii="Calibri" w:eastAsia="MS Mincho" w:hAnsi="Calibri" w:cs="Calibri"/>
          <w:bCs/>
          <w:i/>
          <w:iCs/>
        </w:rPr>
        <w:t>Nedodirljivi</w:t>
      </w:r>
      <w:r>
        <w:rPr>
          <w:rFonts w:ascii="Calibri" w:eastAsia="MS Mincho" w:hAnsi="Calibri" w:cs="Calibri"/>
          <w:bCs/>
        </w:rPr>
        <w:t xml:space="preserve"> – isječak</w:t>
      </w:r>
    </w:p>
    <w:p w14:paraId="63E1BD05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10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https://www.youtube.com/watch?v=QJpRSf4q-hI</w:t>
        </w:r>
      </w:hyperlink>
    </w:p>
    <w:p w14:paraId="661D437A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0BB29749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r>
        <w:rPr>
          <w:rFonts w:ascii="Calibri" w:eastAsia="MS Mincho" w:hAnsi="Calibri" w:cs="Calibri"/>
          <w:bCs/>
        </w:rPr>
        <w:t>Filmovi Charlieja Chaplina</w:t>
      </w:r>
    </w:p>
    <w:p w14:paraId="5D627793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11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https://www.youtube.com/watch?v=AEkDgPqzoFE</w:t>
        </w:r>
      </w:hyperlink>
    </w:p>
    <w:p w14:paraId="25923B1D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12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https://www.youtube.com/watch?v=IJOuoyoMhj8</w:t>
        </w:r>
      </w:hyperlink>
    </w:p>
    <w:p w14:paraId="75F292E9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13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https://www.youtube.com/watch?v=VXQv-6CXf1g</w:t>
        </w:r>
      </w:hyperlink>
    </w:p>
    <w:p w14:paraId="75FAEA81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  <w:hyperlink r:id="rId14" w:history="1">
        <w:r w:rsidRPr="00104138">
          <w:rPr>
            <w:rStyle w:val="Hyperlink"/>
            <w:rFonts w:ascii="Calibri" w:eastAsia="MS Mincho" w:hAnsi="Calibri" w:cs="Calibri"/>
            <w:bCs/>
          </w:rPr>
          <w:t>https://www.youtube.com/watch?v=HPSK4zZtzLI</w:t>
        </w:r>
      </w:hyperlink>
    </w:p>
    <w:p w14:paraId="36034C6D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3797CB4A" w14:textId="77777777" w:rsidR="006252CD" w:rsidRPr="00931292" w:rsidRDefault="006252CD" w:rsidP="006252CD">
      <w:pPr>
        <w:jc w:val="both"/>
        <w:rPr>
          <w:rFonts w:ascii="Calibri" w:eastAsia="MS Mincho" w:hAnsi="Calibri" w:cs="Calibri"/>
          <w:bCs/>
        </w:rPr>
      </w:pPr>
      <w:r w:rsidRPr="00931292">
        <w:rPr>
          <w:rFonts w:ascii="Calibri" w:eastAsia="MS Mincho" w:hAnsi="Calibri" w:cs="Calibri"/>
          <w:bCs/>
          <w:i/>
          <w:iCs/>
        </w:rPr>
        <w:t xml:space="preserve">Život je lijep </w:t>
      </w:r>
      <w:r w:rsidRPr="00035B86">
        <w:rPr>
          <w:rFonts w:ascii="Calibri" w:eastAsia="MS Mincho" w:hAnsi="Calibri" w:cs="Calibri"/>
          <w:bCs/>
        </w:rPr>
        <w:t>(</w:t>
      </w:r>
      <w:r w:rsidRPr="00035B86">
        <w:rPr>
          <w:rStyle w:val="Emphasis"/>
          <w:rFonts w:ascii="Calibri" w:eastAsiaTheme="majorEastAsia" w:hAnsi="Calibri" w:cs="Calibri"/>
          <w:i w:val="0"/>
          <w:iCs w:val="0"/>
        </w:rPr>
        <w:t xml:space="preserve">La vita è bella), 1997. </w:t>
      </w:r>
    </w:p>
    <w:p w14:paraId="555E999E" w14:textId="77777777" w:rsidR="006252CD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29382408" w14:textId="77777777" w:rsidR="006252CD" w:rsidRPr="00546A64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69CB1461" w14:textId="77777777" w:rsidR="006252CD" w:rsidRPr="00035B86" w:rsidRDefault="006252CD" w:rsidP="006252CD">
      <w:pPr>
        <w:jc w:val="both"/>
        <w:rPr>
          <w:rFonts w:ascii="Calibri" w:eastAsia="MS Mincho" w:hAnsi="Calibri" w:cs="Calibri"/>
          <w:bCs/>
        </w:rPr>
      </w:pPr>
    </w:p>
    <w:p w14:paraId="2ED9C666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739D05E0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69F765DF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530C13D2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11614A24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5C65FB4D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4F66A9F7" w14:textId="77777777" w:rsidR="006252CD" w:rsidRDefault="006252CD" w:rsidP="006252CD">
      <w:pPr>
        <w:jc w:val="both"/>
        <w:rPr>
          <w:rFonts w:ascii="Gill Sans Ultra Bold" w:eastAsia="MS Mincho" w:hAnsi="Gill Sans Ultra Bold"/>
          <w:b/>
        </w:rPr>
      </w:pPr>
    </w:p>
    <w:p w14:paraId="60E9A357" w14:textId="24343E02" w:rsidR="006252CD" w:rsidRPr="001D2BC1" w:rsidRDefault="006252CD" w:rsidP="006252CD">
      <w:pPr>
        <w:jc w:val="both"/>
        <w:rPr>
          <w:rFonts w:asciiTheme="minorHAnsi" w:eastAsia="MS Mincho" w:hAnsiTheme="minorHAnsi" w:cstheme="minorHAnsi"/>
        </w:rPr>
      </w:pPr>
      <w:r w:rsidRPr="00814EB8">
        <w:rPr>
          <w:rFonts w:ascii="Gill Sans Ultra Bold" w:eastAsia="MS Mincho" w:hAnsi="Gill Sans Ultra Bold"/>
          <w:b/>
        </w:rPr>
        <w:lastRenderedPageBreak/>
        <w:t>Pretpovijest filma</w:t>
      </w:r>
      <w:r w:rsidRPr="00814EB8">
        <w:rPr>
          <w:rFonts w:ascii="Gill Sans Ultra Bold" w:eastAsia="MS Mincho" w:hAnsi="Gill Sans Ultra Bold"/>
        </w:rPr>
        <w:t xml:space="preserve"> </w:t>
      </w:r>
      <w:r w:rsidR="001D2BC1" w:rsidRPr="001D2BC1">
        <w:rPr>
          <w:rFonts w:asciiTheme="minorHAnsi" w:eastAsia="MS Mincho" w:hAnsiTheme="minorHAnsi" w:cstheme="minorHAnsi"/>
          <w:highlight w:val="yellow"/>
        </w:rPr>
        <w:t>(samo pročitati)</w:t>
      </w:r>
    </w:p>
    <w:p w14:paraId="7E2C386A" w14:textId="77777777" w:rsidR="006252CD" w:rsidRPr="00D36061" w:rsidRDefault="006252CD" w:rsidP="006252CD">
      <w:pPr>
        <w:jc w:val="both"/>
        <w:rPr>
          <w:rFonts w:ascii="Calibri" w:eastAsia="MS Mincho" w:hAnsi="Calibri" w:cs="Calibri"/>
        </w:rPr>
      </w:pPr>
      <w:r w:rsidRPr="00D36061">
        <w:rPr>
          <w:rFonts w:ascii="Calibri" w:eastAsia="MS Mincho" w:hAnsi="Calibri" w:cs="Calibri"/>
        </w:rPr>
        <w:t>Riječ je o zajedničkom nazivu za vizionarske ideje i praktične pokušaje koji su prethodili nastanku</w:t>
      </w:r>
      <w:r w:rsidRPr="00D36061">
        <w:rPr>
          <w:rFonts w:ascii="Calibri" w:hAnsi="Calibri" w:cs="Calibri"/>
        </w:rPr>
        <w:t xml:space="preserve"> filma.</w:t>
      </w:r>
    </w:p>
    <w:p w14:paraId="017D255C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>Najstariji principi današnje projekcije poznati su iz stare Kine: projekcije sjena na bijelom platnu okrenutom publici.</w:t>
      </w:r>
    </w:p>
    <w:p w14:paraId="390EEECC" w14:textId="77777777" w:rsidR="006252CD" w:rsidRDefault="006252CD" w:rsidP="006252CD">
      <w:pPr>
        <w:jc w:val="both"/>
        <w:rPr>
          <w:rFonts w:ascii="Aparajita" w:hAnsi="Aparajita" w:cs="Aparajita"/>
          <w:sz w:val="22"/>
          <w:szCs w:val="22"/>
        </w:rPr>
      </w:pPr>
      <w:r w:rsidRPr="003A5288">
        <w:rPr>
          <w:rFonts w:ascii="Calibri" w:hAnsi="Calibri" w:cs="Calibri"/>
        </w:rPr>
        <w:t xml:space="preserve">Pojavu zatvorenog užarenog kruga opisao je rimski pjesnik </w:t>
      </w:r>
      <w:r w:rsidRPr="003A5288">
        <w:rPr>
          <w:rFonts w:ascii="Calibri" w:hAnsi="Calibri" w:cs="Calibri"/>
          <w:b/>
        </w:rPr>
        <w:t>Tit Lukrecije Kar</w:t>
      </w:r>
      <w:r w:rsidRPr="003A5288">
        <w:rPr>
          <w:rFonts w:ascii="Calibri" w:hAnsi="Calibri" w:cs="Calibri"/>
        </w:rPr>
        <w:t xml:space="preserve">  u 1. st. pr. Kr. </w:t>
      </w:r>
    </w:p>
    <w:p w14:paraId="0CEBE0AE" w14:textId="77777777" w:rsidR="006252CD" w:rsidRPr="002B410B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B410B">
        <w:rPr>
          <w:rFonts w:ascii="Calibri" w:hAnsi="Calibri" w:cs="Calibri"/>
          <w:sz w:val="22"/>
          <w:szCs w:val="22"/>
        </w:rPr>
        <w:t>Objasnite što je perzistencija vida.</w:t>
      </w:r>
    </w:p>
    <w:p w14:paraId="5017269C" w14:textId="77777777" w:rsidR="006252CD" w:rsidRPr="003A5288" w:rsidRDefault="006252CD" w:rsidP="006252CD">
      <w:pPr>
        <w:ind w:left="60"/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  <w:u w:val="single"/>
        </w:rPr>
        <w:t>Camera obscura</w:t>
      </w:r>
      <w:r>
        <w:rPr>
          <w:rFonts w:ascii="Calibri" w:hAnsi="Calibri" w:cs="Calibri"/>
        </w:rPr>
        <w:t xml:space="preserve"> (mračna komora) omogućuje projekciju na način da kroz sitan otvor („</w:t>
      </w:r>
      <w:r w:rsidRPr="003A5288">
        <w:rPr>
          <w:rFonts w:ascii="Calibri" w:hAnsi="Calibri" w:cs="Calibri"/>
        </w:rPr>
        <w:t>mlaznic</w:t>
      </w:r>
      <w:r>
        <w:rPr>
          <w:rFonts w:ascii="Calibri" w:hAnsi="Calibri" w:cs="Calibri"/>
        </w:rPr>
        <w:t>u svjetla“</w:t>
      </w:r>
      <w:r w:rsidRPr="003A5288">
        <w:rPr>
          <w:rFonts w:ascii="Calibri" w:hAnsi="Calibri" w:cs="Calibri"/>
        </w:rPr>
        <w:t>) svjetlosne zrake izvana ulaze u mračnu komoru i projiciraju obrnutu sliku motiva pred kamerom po čitavoj unutrašnjosti komore</w:t>
      </w:r>
      <w:r>
        <w:rPr>
          <w:rFonts w:ascii="Calibri" w:hAnsi="Calibri" w:cs="Calibri"/>
        </w:rPr>
        <w:t>.</w:t>
      </w:r>
    </w:p>
    <w:p w14:paraId="23311FBE" w14:textId="77777777" w:rsidR="006252CD" w:rsidRPr="003A5288" w:rsidRDefault="006252CD" w:rsidP="006252CD">
      <w:pPr>
        <w:ind w:left="60"/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Taj prastari optički uređaj  opisao je i skicirao </w:t>
      </w:r>
      <w:r w:rsidRPr="003A5288">
        <w:rPr>
          <w:rFonts w:ascii="Calibri" w:hAnsi="Calibri" w:cs="Calibri"/>
          <w:b/>
        </w:rPr>
        <w:t>Leonardo da Vinci</w:t>
      </w:r>
      <w:r w:rsidRPr="003A5288">
        <w:rPr>
          <w:rFonts w:ascii="Calibri" w:hAnsi="Calibri" w:cs="Calibri"/>
        </w:rPr>
        <w:t xml:space="preserve"> oko 1500. </w:t>
      </w:r>
    </w:p>
    <w:p w14:paraId="2E9B732C" w14:textId="77777777" w:rsidR="006252CD" w:rsidRPr="003A5288" w:rsidRDefault="006252CD" w:rsidP="006252CD">
      <w:pPr>
        <w:ind w:left="60"/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  <w:u w:val="single"/>
        </w:rPr>
        <w:t>Laterna magica</w:t>
      </w:r>
      <w:r>
        <w:rPr>
          <w:rFonts w:ascii="Calibri" w:hAnsi="Calibri" w:cs="Calibri"/>
        </w:rPr>
        <w:t xml:space="preserve"> </w:t>
      </w:r>
      <w:r w:rsidRPr="003A5288">
        <w:rPr>
          <w:rFonts w:ascii="Calibri" w:hAnsi="Calibri" w:cs="Calibri"/>
        </w:rPr>
        <w:t xml:space="preserve">izum </w:t>
      </w:r>
      <w:r>
        <w:rPr>
          <w:rFonts w:ascii="Calibri" w:hAnsi="Calibri" w:cs="Calibri"/>
        </w:rPr>
        <w:t xml:space="preserve">je </w:t>
      </w:r>
      <w:r w:rsidRPr="003A5288">
        <w:rPr>
          <w:rFonts w:ascii="Calibri" w:hAnsi="Calibri" w:cs="Calibri"/>
        </w:rPr>
        <w:t>koji je imao osnovne elemente suvremenog projekcijskog uređaja</w:t>
      </w:r>
      <w:r>
        <w:rPr>
          <w:rFonts w:ascii="Calibri" w:hAnsi="Calibri" w:cs="Calibri"/>
        </w:rPr>
        <w:t>.</w:t>
      </w:r>
    </w:p>
    <w:p w14:paraId="1C9E2CD6" w14:textId="77777777" w:rsidR="006252CD" w:rsidRDefault="006252CD" w:rsidP="006252CD">
      <w:pPr>
        <w:ind w:left="60"/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  <w:u w:val="single"/>
        </w:rPr>
        <w:t>Razvoj fotografije</w:t>
      </w:r>
      <w:r w:rsidRPr="003A5288">
        <w:rPr>
          <w:rFonts w:ascii="Calibri" w:hAnsi="Calibri" w:cs="Calibri"/>
        </w:rPr>
        <w:t xml:space="preserve"> </w:t>
      </w:r>
    </w:p>
    <w:p w14:paraId="7B2ADD03" w14:textId="77777777" w:rsidR="006252CD" w:rsidRPr="003A5288" w:rsidRDefault="006252CD" w:rsidP="006252CD">
      <w:pPr>
        <w:ind w:left="60"/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Prva statična fotografija iz 1820-ih djelo je Francuza </w:t>
      </w:r>
      <w:r w:rsidRPr="003A5288">
        <w:rPr>
          <w:rFonts w:ascii="Calibri" w:hAnsi="Calibri" w:cs="Calibri"/>
          <w:b/>
        </w:rPr>
        <w:t>Josepha Nicephorea Niepcea</w:t>
      </w:r>
      <w:r w:rsidRPr="003A5288">
        <w:rPr>
          <w:rFonts w:ascii="Calibri" w:hAnsi="Calibri" w:cs="Calibri"/>
        </w:rPr>
        <w:t xml:space="preserve">; postupak je nazvao </w:t>
      </w:r>
      <w:r w:rsidRPr="00A11A52">
        <w:rPr>
          <w:rFonts w:ascii="Calibri" w:hAnsi="Calibri" w:cs="Calibri"/>
          <w:b/>
        </w:rPr>
        <w:t>heliografija</w:t>
      </w:r>
      <w:r w:rsidRPr="003A5288">
        <w:rPr>
          <w:rFonts w:ascii="Calibri" w:hAnsi="Calibri" w:cs="Calibri"/>
        </w:rPr>
        <w:t xml:space="preserve"> ili </w:t>
      </w:r>
      <w:r w:rsidRPr="00A11A52">
        <w:rPr>
          <w:rFonts w:ascii="Calibri" w:hAnsi="Calibri" w:cs="Calibri"/>
          <w:b/>
        </w:rPr>
        <w:t>pisanje suncem</w:t>
      </w:r>
      <w:r w:rsidRPr="003A5288">
        <w:rPr>
          <w:rFonts w:ascii="Calibri" w:hAnsi="Calibri" w:cs="Calibri"/>
        </w:rPr>
        <w:t>.</w:t>
      </w:r>
    </w:p>
    <w:p w14:paraId="366DC309" w14:textId="77777777" w:rsidR="006252CD" w:rsidRPr="003A5288" w:rsidRDefault="006252CD" w:rsidP="006252CD">
      <w:pPr>
        <w:ind w:left="60"/>
        <w:jc w:val="both"/>
        <w:rPr>
          <w:rFonts w:ascii="Calibri" w:hAnsi="Calibri" w:cs="Calibri"/>
          <w:sz w:val="20"/>
          <w:szCs w:val="20"/>
        </w:rPr>
      </w:pPr>
      <w:r w:rsidRPr="003A5288">
        <w:rPr>
          <w:rFonts w:ascii="Calibri" w:hAnsi="Calibri" w:cs="Calibri"/>
        </w:rPr>
        <w:t xml:space="preserve">Razdoblje </w:t>
      </w:r>
      <w:r w:rsidRPr="00A11A52">
        <w:rPr>
          <w:rFonts w:ascii="Calibri" w:hAnsi="Calibri" w:cs="Calibri"/>
          <w:b/>
        </w:rPr>
        <w:t>kronofotografije</w:t>
      </w:r>
      <w:r w:rsidRPr="003A5288">
        <w:rPr>
          <w:rFonts w:ascii="Calibri" w:hAnsi="Calibri" w:cs="Calibri"/>
        </w:rPr>
        <w:t xml:space="preserve"> ili fotografije u vremenu </w:t>
      </w:r>
      <w:r w:rsidRPr="003A5288">
        <w:rPr>
          <w:rFonts w:ascii="Calibri" w:hAnsi="Calibri" w:cs="Calibri"/>
          <w:sz w:val="20"/>
          <w:szCs w:val="20"/>
        </w:rPr>
        <w:t>(1874. – 1894.)</w:t>
      </w:r>
    </w:p>
    <w:p w14:paraId="2BE00F5B" w14:textId="77777777" w:rsidR="006252CD" w:rsidRPr="003A5288" w:rsidRDefault="006252CD" w:rsidP="006252CD">
      <w:pPr>
        <w:ind w:left="60" w:firstLine="660"/>
        <w:jc w:val="both"/>
        <w:rPr>
          <w:rFonts w:ascii="Calibri" w:hAnsi="Calibri" w:cs="Calibri"/>
          <w:sz w:val="20"/>
          <w:szCs w:val="20"/>
        </w:rPr>
      </w:pPr>
      <w:r w:rsidRPr="003A5288">
        <w:rPr>
          <w:rFonts w:ascii="Calibri" w:hAnsi="Calibri" w:cs="Calibri"/>
        </w:rPr>
        <w:t xml:space="preserve">Majstor serijske fotografije </w:t>
      </w:r>
      <w:r w:rsidRPr="003A5288">
        <w:rPr>
          <w:rFonts w:ascii="Calibri" w:hAnsi="Calibri" w:cs="Calibri"/>
          <w:b/>
        </w:rPr>
        <w:t>Eadweard Muybridge</w:t>
      </w:r>
      <w:r w:rsidRPr="003A5288">
        <w:rPr>
          <w:rFonts w:ascii="Calibri" w:hAnsi="Calibri" w:cs="Calibri"/>
        </w:rPr>
        <w:t xml:space="preserve"> fotografiju je iskoristio kao sredstvo analize pokreta ljudi i životinja.  </w:t>
      </w:r>
    </w:p>
    <w:p w14:paraId="4DB9DCCA" w14:textId="77777777" w:rsidR="006252CD" w:rsidRPr="002B410B" w:rsidRDefault="006252CD" w:rsidP="006252CD">
      <w:pPr>
        <w:ind w:left="60" w:firstLine="660"/>
        <w:jc w:val="both"/>
        <w:rPr>
          <w:rFonts w:ascii="Calibri" w:hAnsi="Calibri" w:cs="Calibri"/>
          <w:sz w:val="20"/>
          <w:szCs w:val="20"/>
        </w:rPr>
      </w:pPr>
    </w:p>
    <w:p w14:paraId="6E581D34" w14:textId="77777777" w:rsidR="006252CD" w:rsidRPr="002B410B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B410B">
        <w:rPr>
          <w:rFonts w:ascii="Calibri" w:hAnsi="Calibri" w:cs="Calibri"/>
          <w:sz w:val="22"/>
          <w:szCs w:val="22"/>
        </w:rPr>
        <w:t>Objasnite njegov eksperiment iz 1878.:</w:t>
      </w:r>
    </w:p>
    <w:p w14:paraId="45653C57" w14:textId="547A4AB6" w:rsidR="006252CD" w:rsidRDefault="006252CD" w:rsidP="006252CD">
      <w:pPr>
        <w:ind w:left="60" w:firstLine="660"/>
        <w:jc w:val="both"/>
        <w:rPr>
          <w:rFonts w:ascii="Book Antiqua" w:hAnsi="Book Antiqua"/>
          <w:sz w:val="20"/>
          <w:szCs w:val="20"/>
        </w:rPr>
      </w:pPr>
      <w:r w:rsidRPr="001E7F5E"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68968CEF" wp14:editId="72911416">
            <wp:extent cx="2286000" cy="1851660"/>
            <wp:effectExtent l="0" t="0" r="0" b="0"/>
            <wp:docPr id="815756593" name="Picture 9" descr="A horse running with a person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56593" name="Picture 9" descr="A horse running with a person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B789" w14:textId="77777777" w:rsidR="006252CD" w:rsidRDefault="006252CD" w:rsidP="006252CD">
      <w:pPr>
        <w:ind w:left="60" w:firstLine="660"/>
        <w:jc w:val="both"/>
        <w:rPr>
          <w:rFonts w:ascii="Book Antiqua" w:hAnsi="Book Antiqua"/>
          <w:sz w:val="20"/>
          <w:szCs w:val="20"/>
        </w:rPr>
      </w:pPr>
    </w:p>
    <w:p w14:paraId="4A35EC1E" w14:textId="77777777" w:rsidR="006252CD" w:rsidRPr="003A5288" w:rsidRDefault="006252CD" w:rsidP="006252CD">
      <w:pPr>
        <w:jc w:val="both"/>
        <w:rPr>
          <w:rFonts w:ascii="Calibri" w:hAnsi="Calibri" w:cs="Calibri"/>
          <w:b/>
        </w:rPr>
        <w:sectPr w:rsidR="006252CD" w:rsidRPr="003A5288" w:rsidSect="006252CD">
          <w:pgSz w:w="12240" w:h="15840"/>
          <w:pgMar w:top="567" w:right="567" w:bottom="567" w:left="567" w:header="709" w:footer="709" w:gutter="0"/>
          <w:cols w:space="708"/>
          <w:docGrid w:linePitch="360"/>
        </w:sectPr>
      </w:pPr>
    </w:p>
    <w:p w14:paraId="11B02394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  <w:b/>
        </w:rPr>
        <w:t>Thomas Alva Edison</w:t>
      </w:r>
      <w:r w:rsidRPr="003A5288">
        <w:rPr>
          <w:rFonts w:ascii="Calibri" w:hAnsi="Calibri" w:cs="Calibri"/>
        </w:rPr>
        <w:t xml:space="preserve"> 1891. javno je predstavio prvi projektor u povijesti filma – </w:t>
      </w:r>
      <w:r w:rsidRPr="003A5288">
        <w:rPr>
          <w:rFonts w:ascii="Calibri" w:hAnsi="Calibri" w:cs="Calibri"/>
          <w:u w:val="single"/>
        </w:rPr>
        <w:t>kinetoskop</w:t>
      </w:r>
      <w:r w:rsidRPr="003A5288">
        <w:rPr>
          <w:rFonts w:ascii="Calibri" w:hAnsi="Calibri" w:cs="Calibri"/>
        </w:rPr>
        <w:t xml:space="preserve">. Patent je prijavio još tri godine ranije, no stvarnim se tvorcem projektora smatra Edisonov asistent </w:t>
      </w:r>
      <w:r w:rsidRPr="003A5288">
        <w:rPr>
          <w:rFonts w:ascii="Calibri" w:hAnsi="Calibri" w:cs="Calibri"/>
          <w:b/>
        </w:rPr>
        <w:t>William Dickson</w:t>
      </w:r>
      <w:r w:rsidRPr="003A5288">
        <w:rPr>
          <w:rFonts w:ascii="Calibri" w:hAnsi="Calibri" w:cs="Calibri"/>
        </w:rPr>
        <w:t xml:space="preserve">. Taj uređaj nalik džuboksu bio je namijenjen tek jednom gledatelju. Edisonova je zasluga uvođenje filma širine 35 milimetara, filmski format koji je i danas najrašireniji u kinematografiji.  </w:t>
      </w:r>
    </w:p>
    <w:p w14:paraId="2D518EBA" w14:textId="592E1C48" w:rsidR="006252CD" w:rsidRDefault="006252CD" w:rsidP="006252CD">
      <w:pPr>
        <w:jc w:val="both"/>
        <w:rPr>
          <w:noProof/>
          <w:lang w:eastAsia="hr-HR"/>
        </w:rPr>
        <w:sectPr w:rsidR="006252CD" w:rsidSect="006252CD">
          <w:type w:val="continuous"/>
          <w:pgSz w:w="12240" w:h="15840"/>
          <w:pgMar w:top="567" w:right="567" w:bottom="567" w:left="567" w:header="709" w:footer="709" w:gutter="0"/>
          <w:cols w:num="2" w:space="708"/>
          <w:docGrid w:linePitch="360"/>
        </w:sectPr>
      </w:pPr>
      <w:r w:rsidRPr="00C93F9A">
        <w:rPr>
          <w:noProof/>
          <w:lang w:eastAsia="hr-HR"/>
        </w:rPr>
        <w:drawing>
          <wp:inline distT="0" distB="0" distL="0" distR="0" wp14:anchorId="72A98922" wp14:editId="21B9BA77">
            <wp:extent cx="1188720" cy="1584960"/>
            <wp:effectExtent l="0" t="0" r="0" b="0"/>
            <wp:docPr id="1708644377" name="Picture 8" descr="Description: http://www.stumfilm.no/kinetoskopet_1896_stor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Description: http://www.stumfilm.no/kinetoskopet_1896_stor_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449F" w14:textId="77777777" w:rsidR="006252CD" w:rsidRPr="003A5288" w:rsidRDefault="006252CD" w:rsidP="006252CD">
      <w:pPr>
        <w:jc w:val="both"/>
        <w:rPr>
          <w:rFonts w:ascii="Calibri" w:hAnsi="Calibri" w:cs="Calibri"/>
        </w:rPr>
      </w:pPr>
    </w:p>
    <w:p w14:paraId="3F9E5371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37F3DB10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0E7A719D" w14:textId="77777777" w:rsidR="001D2BC1" w:rsidRDefault="001D2BC1" w:rsidP="006252CD">
      <w:pPr>
        <w:jc w:val="both"/>
        <w:rPr>
          <w:rFonts w:ascii="Gill Sans Ultra Bold" w:hAnsi="Gill Sans Ultra Bold"/>
          <w:b/>
        </w:rPr>
      </w:pPr>
    </w:p>
    <w:p w14:paraId="6C72075E" w14:textId="20832576" w:rsidR="001D2BC1" w:rsidRPr="001D2BC1" w:rsidRDefault="001D2BC1" w:rsidP="001D2BC1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1D2BC1">
        <w:rPr>
          <w:rFonts w:asciiTheme="minorHAnsi" w:hAnsiTheme="minorHAnsi" w:cstheme="minorHAnsi"/>
          <w:bCs/>
        </w:rPr>
        <w:t xml:space="preserve">Navedite </w:t>
      </w:r>
      <w:r>
        <w:rPr>
          <w:rFonts w:asciiTheme="minorHAnsi" w:hAnsiTheme="minorHAnsi" w:cstheme="minorHAnsi"/>
          <w:bCs/>
        </w:rPr>
        <w:t xml:space="preserve">optičke uređaje koji su prethodili izumu kinematografa </w:t>
      </w:r>
      <w:r w:rsidRPr="001D2BC1">
        <w:rPr>
          <w:rFonts w:asciiTheme="minorHAnsi" w:hAnsiTheme="minorHAnsi" w:cstheme="minorHAnsi"/>
          <w:bCs/>
        </w:rPr>
        <w:t xml:space="preserve">braće </w:t>
      </w:r>
      <w:r w:rsidRPr="001D2BC1">
        <w:rPr>
          <w:rFonts w:asciiTheme="minorHAnsi" w:hAnsiTheme="minorHAnsi" w:cstheme="minorHAnsi"/>
          <w:bCs/>
        </w:rPr>
        <w:t>Lumière</w:t>
      </w:r>
      <w:r>
        <w:rPr>
          <w:rFonts w:asciiTheme="minorHAnsi" w:hAnsiTheme="minorHAnsi" w:cstheme="minorHAnsi"/>
          <w:bCs/>
        </w:rPr>
        <w:t>.</w:t>
      </w:r>
    </w:p>
    <w:p w14:paraId="2127B374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0B1C3D4A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5567F2AF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0FD60343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2047D318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7E7A0A92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2AF46E7D" w14:textId="77777777" w:rsidR="006252CD" w:rsidRDefault="006252CD" w:rsidP="006252CD">
      <w:pPr>
        <w:jc w:val="both"/>
        <w:rPr>
          <w:rFonts w:ascii="Gill Sans Ultra Bold" w:hAnsi="Gill Sans Ultra Bold"/>
          <w:b/>
        </w:rPr>
      </w:pPr>
    </w:p>
    <w:p w14:paraId="7E3F772A" w14:textId="4B12C7FA" w:rsidR="006252CD" w:rsidRPr="00814EB8" w:rsidRDefault="006252CD" w:rsidP="006252CD">
      <w:pPr>
        <w:jc w:val="both"/>
        <w:rPr>
          <w:rFonts w:ascii="Gill Sans Ultra Bold" w:hAnsi="Gill Sans Ultra Bold"/>
          <w:b/>
        </w:rPr>
      </w:pPr>
      <w:r w:rsidRPr="00814EB8">
        <w:rPr>
          <w:rFonts w:ascii="Gill Sans Ultra Bold" w:hAnsi="Gill Sans Ultra Bold"/>
          <w:b/>
        </w:rPr>
        <w:lastRenderedPageBreak/>
        <w:t>Nastanak filmske umjetnosti</w:t>
      </w:r>
    </w:p>
    <w:p w14:paraId="63CB8A94" w14:textId="77777777" w:rsidR="006252CD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28. 12. 1895. </w:t>
      </w:r>
    </w:p>
    <w:p w14:paraId="12904794" w14:textId="77777777" w:rsidR="006252CD" w:rsidRDefault="006252CD" w:rsidP="006252CD">
      <w:pPr>
        <w:jc w:val="both"/>
        <w:rPr>
          <w:rFonts w:ascii="Aparajita" w:hAnsi="Aparajita" w:cs="Aparajita"/>
          <w:sz w:val="20"/>
          <w:szCs w:val="20"/>
        </w:rPr>
      </w:pPr>
    </w:p>
    <w:p w14:paraId="4416BD40" w14:textId="77777777" w:rsidR="006252CD" w:rsidRPr="002B410B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B410B">
        <w:rPr>
          <w:rFonts w:ascii="Calibri" w:hAnsi="Calibri" w:cs="Calibri"/>
          <w:sz w:val="22"/>
          <w:szCs w:val="22"/>
        </w:rPr>
        <w:t>Obrazložite važnost tog datuma.</w:t>
      </w:r>
    </w:p>
    <w:p w14:paraId="37671AD7" w14:textId="77777777" w:rsidR="006252CD" w:rsidRPr="002B410B" w:rsidRDefault="006252CD" w:rsidP="006252CD">
      <w:pPr>
        <w:ind w:left="780"/>
        <w:jc w:val="both"/>
        <w:rPr>
          <w:rFonts w:ascii="Calibri" w:hAnsi="Calibri" w:cs="Calibri"/>
          <w:sz w:val="22"/>
          <w:szCs w:val="22"/>
        </w:rPr>
      </w:pPr>
    </w:p>
    <w:p w14:paraId="097D74BD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>Braća</w:t>
      </w:r>
      <w:r>
        <w:rPr>
          <w:rFonts w:ascii="Book Antiqua" w:hAnsi="Book Antiqua"/>
        </w:rPr>
        <w:t xml:space="preserve"> </w:t>
      </w:r>
      <w:r w:rsidRPr="00AA23E8">
        <w:rPr>
          <w:rFonts w:ascii="Gill Sans Ultra Bold" w:hAnsi="Gill Sans Ultra Bold"/>
          <w:b/>
        </w:rPr>
        <w:t>Auguste</w:t>
      </w:r>
      <w:r w:rsidRPr="004A0863">
        <w:rPr>
          <w:rFonts w:ascii="Book Antiqua" w:hAnsi="Book Antiqua"/>
          <w:b/>
        </w:rPr>
        <w:t xml:space="preserve"> </w:t>
      </w:r>
      <w:r w:rsidRPr="004A0863">
        <w:rPr>
          <w:rFonts w:ascii="Book Antiqua" w:hAnsi="Book Antiqua"/>
        </w:rPr>
        <w:t>i</w:t>
      </w:r>
      <w:r w:rsidRPr="004A0863">
        <w:rPr>
          <w:rFonts w:ascii="Book Antiqua" w:hAnsi="Book Antiqua"/>
          <w:b/>
        </w:rPr>
        <w:t xml:space="preserve"> </w:t>
      </w:r>
      <w:r w:rsidRPr="00AA23E8">
        <w:rPr>
          <w:rFonts w:ascii="Gill Sans Ultra Bold" w:hAnsi="Gill Sans Ultra Bold"/>
          <w:b/>
        </w:rPr>
        <w:t>Louis Lumière</w:t>
      </w:r>
      <w:r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 xml:space="preserve">(Louis je značajniji izumitelj) predstavljaju </w:t>
      </w:r>
      <w:r w:rsidRPr="004F72A6">
        <w:rPr>
          <w:rFonts w:ascii="Calibri" w:hAnsi="Calibri" w:cs="Calibri"/>
          <w:b/>
          <w:bCs/>
        </w:rPr>
        <w:t>kinematograf</w:t>
      </w:r>
      <w:r w:rsidRPr="003A5288">
        <w:rPr>
          <w:rFonts w:ascii="Calibri" w:hAnsi="Calibri" w:cs="Calibri"/>
        </w:rPr>
        <w:t xml:space="preserve">, kombinaciju kamere i projektora, univerzalni uređaj koji je omogućavao snimanje, razvijanje i projekciju filma. Prvi film koji su prikazali skupini stručnjaka na besplatnoj projekciji još u ožujku 1895. bio je </w:t>
      </w:r>
      <w:r w:rsidRPr="003A5288">
        <w:rPr>
          <w:rFonts w:ascii="Calibri" w:hAnsi="Calibri" w:cs="Calibri"/>
          <w:i/>
        </w:rPr>
        <w:t>Izlazak radnika iz tvornice Lumière.</w:t>
      </w:r>
    </w:p>
    <w:p w14:paraId="2CF426D7" w14:textId="77777777" w:rsidR="006252CD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Uz taj je film 28. 12. 1895. predstavljeno još devet kratkih filmova prosječnog trajanja od 46 sekundi. </w:t>
      </w:r>
    </w:p>
    <w:p w14:paraId="2D82D814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Pogledani filmovi:</w:t>
      </w:r>
    </w:p>
    <w:p w14:paraId="0FA8462B" w14:textId="77777777" w:rsidR="006252CD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  <w:b/>
          <w:i/>
        </w:rPr>
        <w:t>Ulazak vlaka na stanicu Le Ciotat</w:t>
      </w:r>
      <w:r w:rsidRPr="003A5288">
        <w:rPr>
          <w:rFonts w:ascii="Calibri" w:hAnsi="Calibri" w:cs="Calibri"/>
          <w:i/>
        </w:rPr>
        <w:t xml:space="preserve"> </w:t>
      </w:r>
      <w:r w:rsidRPr="003A5288">
        <w:rPr>
          <w:rFonts w:ascii="Calibri" w:hAnsi="Calibri" w:cs="Calibri"/>
        </w:rPr>
        <w:t>– dijagonalni ulazak vlaka, film zbog približavanja vlaka prema statičnoj kameri sadrži sve filmske planove</w:t>
      </w:r>
      <w:r>
        <w:rPr>
          <w:rFonts w:ascii="Calibri" w:hAnsi="Calibri" w:cs="Calibri"/>
        </w:rPr>
        <w:t>.</w:t>
      </w:r>
    </w:p>
    <w:p w14:paraId="45989D5D" w14:textId="77777777" w:rsidR="006252CD" w:rsidRDefault="006252CD" w:rsidP="006252CD">
      <w:pPr>
        <w:jc w:val="both"/>
        <w:rPr>
          <w:rFonts w:ascii="Book Antiqua" w:hAnsi="Book Antiqua"/>
        </w:rPr>
      </w:pPr>
      <w:r w:rsidRPr="003A5288">
        <w:rPr>
          <w:rFonts w:ascii="Calibri" w:hAnsi="Calibri" w:cs="Calibri"/>
          <w:b/>
          <w:i/>
        </w:rPr>
        <w:t>Poliveni poljevač</w:t>
      </w:r>
    </w:p>
    <w:p w14:paraId="0AD9C60A" w14:textId="77777777" w:rsidR="006252CD" w:rsidRDefault="006252CD" w:rsidP="006252CD">
      <w:pPr>
        <w:jc w:val="both"/>
        <w:rPr>
          <w:rFonts w:ascii="Book Antiqua" w:hAnsi="Book Antiqua"/>
        </w:rPr>
      </w:pPr>
    </w:p>
    <w:p w14:paraId="5F8F2B86" w14:textId="77777777" w:rsidR="006252CD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F1804">
        <w:rPr>
          <w:rFonts w:ascii="Calibri" w:hAnsi="Calibri" w:cs="Calibri"/>
          <w:sz w:val="22"/>
          <w:szCs w:val="22"/>
        </w:rPr>
        <w:t xml:space="preserve">Objasnite važnost filmova </w:t>
      </w:r>
      <w:r w:rsidRPr="005F1804">
        <w:rPr>
          <w:rFonts w:ascii="Calibri" w:hAnsi="Calibri" w:cs="Calibri"/>
          <w:i/>
          <w:sz w:val="22"/>
          <w:szCs w:val="22"/>
        </w:rPr>
        <w:t xml:space="preserve">Ulazak vlaka na stanicu Le Ciotat </w:t>
      </w:r>
      <w:r w:rsidRPr="005F1804">
        <w:rPr>
          <w:rFonts w:ascii="Calibri" w:hAnsi="Calibri" w:cs="Calibri"/>
          <w:sz w:val="22"/>
          <w:szCs w:val="22"/>
        </w:rPr>
        <w:t xml:space="preserve">i </w:t>
      </w:r>
      <w:r w:rsidRPr="0003270A">
        <w:rPr>
          <w:rFonts w:ascii="Calibri" w:hAnsi="Calibri" w:cs="Calibri"/>
          <w:i/>
          <w:sz w:val="22"/>
          <w:szCs w:val="22"/>
        </w:rPr>
        <w:t>Poliveni poljevač</w:t>
      </w:r>
      <w:r w:rsidRPr="005F1804">
        <w:rPr>
          <w:rFonts w:ascii="Calibri" w:hAnsi="Calibri" w:cs="Calibri"/>
          <w:sz w:val="22"/>
          <w:szCs w:val="22"/>
        </w:rPr>
        <w:t>.</w:t>
      </w:r>
    </w:p>
    <w:p w14:paraId="12858EDF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>Prikazivali su bebin doručak</w:t>
      </w:r>
      <w:r>
        <w:rPr>
          <w:rFonts w:ascii="Calibri" w:hAnsi="Calibri" w:cs="Calibri"/>
        </w:rPr>
        <w:t xml:space="preserve"> </w:t>
      </w:r>
      <w:r w:rsidRPr="003A5288">
        <w:rPr>
          <w:rFonts w:ascii="Calibri" w:hAnsi="Calibri" w:cs="Calibri"/>
        </w:rPr>
        <w:t>(beba je Augustova kći), zlatnu ribicu u akvariju, kartašku igru, plivača u moru, pristajanje broda, ulični prizor, rad u kovačnici i rušenje zida.</w:t>
      </w:r>
    </w:p>
    <w:p w14:paraId="28C6B6AA" w14:textId="77777777" w:rsidR="006252CD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Louis Lumière bio je vješt fotograf </w:t>
      </w:r>
      <w:r>
        <w:rPr>
          <w:rFonts w:ascii="Calibri" w:hAnsi="Calibri" w:cs="Calibri"/>
        </w:rPr>
        <w:t>i spomenute prizore</w:t>
      </w:r>
      <w:r w:rsidRPr="003A5288">
        <w:rPr>
          <w:rFonts w:ascii="Calibri" w:hAnsi="Calibri" w:cs="Calibri"/>
        </w:rPr>
        <w:t xml:space="preserve"> snimio </w:t>
      </w:r>
      <w:r>
        <w:rPr>
          <w:rFonts w:ascii="Calibri" w:hAnsi="Calibri" w:cs="Calibri"/>
        </w:rPr>
        <w:t xml:space="preserve">je </w:t>
      </w:r>
      <w:r w:rsidRPr="003A5288">
        <w:rPr>
          <w:rFonts w:ascii="Calibri" w:hAnsi="Calibri" w:cs="Calibri"/>
        </w:rPr>
        <w:t>na način kojim je pojačana njihova realističnost.</w:t>
      </w:r>
    </w:p>
    <w:p w14:paraId="6A5A4D54" w14:textId="77777777" w:rsidR="006252CD" w:rsidRPr="005F1804" w:rsidRDefault="006252CD" w:rsidP="006252CD">
      <w:pPr>
        <w:ind w:left="780"/>
        <w:jc w:val="both"/>
        <w:rPr>
          <w:rFonts w:ascii="Calibri" w:hAnsi="Calibri" w:cs="Calibri"/>
          <w:sz w:val="22"/>
          <w:szCs w:val="22"/>
        </w:rPr>
      </w:pPr>
    </w:p>
    <w:p w14:paraId="25558AD9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Braća Lumière začetnici su </w:t>
      </w:r>
      <w:r w:rsidRPr="003A5288">
        <w:rPr>
          <w:rFonts w:ascii="Calibri" w:hAnsi="Calibri" w:cs="Calibri"/>
          <w:b/>
        </w:rPr>
        <w:t>dokumentarističke struje</w:t>
      </w:r>
      <w:r w:rsidRPr="003A5288">
        <w:rPr>
          <w:rFonts w:ascii="Calibri" w:hAnsi="Calibri" w:cs="Calibri"/>
        </w:rPr>
        <w:t xml:space="preserve"> u filmskoj umjetnosti, one koja se oslanja na zbiljsko. S kamerom su postupali kao fotografi: postavili bi je na visinu očiju, izabrali srednji plan, kamera je bila statična i prizor su tek minimalno mizanscenski pripremili. </w:t>
      </w:r>
    </w:p>
    <w:p w14:paraId="5DBC7FEC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Tijekom 1896. Lumièrei su poslali svoje namještenike diljem svijeta, od Kine i Indije do Egipta i Australije, da </w:t>
      </w:r>
      <w:r>
        <w:rPr>
          <w:rFonts w:ascii="Calibri" w:hAnsi="Calibri" w:cs="Calibri"/>
        </w:rPr>
        <w:t xml:space="preserve">bi snimili </w:t>
      </w:r>
      <w:r w:rsidRPr="003A5288">
        <w:rPr>
          <w:rFonts w:ascii="Calibri" w:hAnsi="Calibri" w:cs="Calibri"/>
        </w:rPr>
        <w:t xml:space="preserve">prizore slavnih mjesta za kasnije prikazivanje u kazalištima, na sajmovima i gradskim trgovima. Do 1903. proizveli su više od 2000 različitih filmova – od kućnih prizora do vijesti. </w:t>
      </w:r>
    </w:p>
    <w:p w14:paraId="23845974" w14:textId="77777777" w:rsidR="006252CD" w:rsidRDefault="006252CD" w:rsidP="006252CD">
      <w:pPr>
        <w:jc w:val="both"/>
        <w:rPr>
          <w:rFonts w:ascii="Book Antiqua" w:hAnsi="Book Antiqua"/>
        </w:rPr>
      </w:pPr>
    </w:p>
    <w:p w14:paraId="27686D04" w14:textId="77777777" w:rsidR="006252CD" w:rsidRDefault="006252CD" w:rsidP="006252CD">
      <w:pPr>
        <w:jc w:val="both"/>
        <w:rPr>
          <w:rFonts w:ascii="Book Antiqua" w:hAnsi="Book Antiqua"/>
        </w:rPr>
      </w:pPr>
    </w:p>
    <w:p w14:paraId="6C2AFCEE" w14:textId="36BC48E8" w:rsidR="006252CD" w:rsidRPr="003A5288" w:rsidRDefault="006252CD" w:rsidP="006252CD">
      <w:pPr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CFED529" wp14:editId="102976A8">
            <wp:extent cx="670560" cy="693420"/>
            <wp:effectExtent l="0" t="0" r="0" b="0"/>
            <wp:docPr id="2125033152" name="Picture 7" descr="A person's face on the mo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033152" name="Picture 7" descr="A person's face on the mo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A5288">
        <w:rPr>
          <w:rFonts w:ascii="Calibri" w:hAnsi="Calibri" w:cs="Calibri"/>
          <w:i/>
          <w:sz w:val="18"/>
          <w:szCs w:val="18"/>
        </w:rPr>
        <w:t>Put na Mjesec,</w:t>
      </w:r>
      <w:r w:rsidRPr="003A5288">
        <w:rPr>
          <w:rFonts w:ascii="Calibri" w:hAnsi="Calibri" w:cs="Calibri"/>
          <w:sz w:val="18"/>
          <w:szCs w:val="18"/>
        </w:rPr>
        <w:t xml:space="preserve"> 1902.</w:t>
      </w:r>
      <w:r w:rsidRPr="003A5288">
        <w:rPr>
          <w:rFonts w:ascii="Calibri" w:hAnsi="Calibri" w:cs="Calibri"/>
        </w:rPr>
        <w:t xml:space="preserve"> </w:t>
      </w:r>
    </w:p>
    <w:p w14:paraId="4836256E" w14:textId="77777777" w:rsidR="006252CD" w:rsidRDefault="006252CD" w:rsidP="006252CD">
      <w:pPr>
        <w:jc w:val="both"/>
        <w:rPr>
          <w:rFonts w:ascii="Calibri" w:hAnsi="Calibri" w:cs="Calibri"/>
          <w:b/>
        </w:rPr>
      </w:pPr>
    </w:p>
    <w:p w14:paraId="6046C73F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AA23E8">
        <w:rPr>
          <w:rFonts w:ascii="Gill Sans Ultra Bold" w:hAnsi="Gill Sans Ultra Bold"/>
          <w:b/>
        </w:rPr>
        <w:t>Georges Méliès</w:t>
      </w:r>
      <w:r w:rsidRPr="00832F59"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 xml:space="preserve">začetnik je druge struje u filmskoj umjetnosti. On otkriva film kao instrument preoblikovanja zbilje i smatra se </w:t>
      </w:r>
      <w:r w:rsidRPr="003A5288">
        <w:rPr>
          <w:rFonts w:ascii="Calibri" w:hAnsi="Calibri" w:cs="Calibri"/>
          <w:b/>
        </w:rPr>
        <w:t>začetnikom igranog filma</w:t>
      </w:r>
      <w:r w:rsidRPr="003A5288">
        <w:rPr>
          <w:rFonts w:ascii="Calibri" w:hAnsi="Calibri" w:cs="Calibri"/>
        </w:rPr>
        <w:t xml:space="preserve"> i </w:t>
      </w:r>
      <w:r w:rsidRPr="003A5288">
        <w:rPr>
          <w:rFonts w:ascii="Calibri" w:hAnsi="Calibri" w:cs="Calibri"/>
          <w:b/>
        </w:rPr>
        <w:t>prvim filmskim pripovjedačem</w:t>
      </w:r>
      <w:r w:rsidRPr="003A5288">
        <w:rPr>
          <w:rFonts w:ascii="Calibri" w:hAnsi="Calibri" w:cs="Calibri"/>
        </w:rPr>
        <w:t xml:space="preserve">. </w:t>
      </w:r>
    </w:p>
    <w:p w14:paraId="1656B75F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U Londonu od Roberta Paula kupuje projektor animatograf i usavršava ga u kameru projektor. Otvara prvi stalni filmski studio, utemeljuje scenarističko zanimanje, a bio je i prvi studiozniji filmski scenograf (aranžira prizor, nadograđuje ga i daje mu novo značenje). </w:t>
      </w:r>
    </w:p>
    <w:p w14:paraId="17C5782D" w14:textId="77777777" w:rsidR="006252CD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Dolazi iz kazališnog okruženja i kao poznati iluzionist u filmu prvi sustavno koristi filmske trikove, a neke i sam otkriva. Npr. u kratkom filmskom zapisu sam sebi napuhuje glavu mijehom za raspirivanje vatre. </w:t>
      </w:r>
    </w:p>
    <w:p w14:paraId="0DA026D3" w14:textId="77777777" w:rsidR="006252CD" w:rsidRPr="003A5288" w:rsidRDefault="006252CD" w:rsidP="006252CD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6252CD" w:rsidRPr="00E4554E" w14:paraId="579C1E3A" w14:textId="77777777" w:rsidTr="00901ED6">
        <w:tc>
          <w:tcPr>
            <w:tcW w:w="11322" w:type="dxa"/>
            <w:shd w:val="clear" w:color="auto" w:fill="auto"/>
          </w:tcPr>
          <w:p w14:paraId="53FE2346" w14:textId="77777777" w:rsidR="006252CD" w:rsidRPr="003A5288" w:rsidRDefault="006252CD" w:rsidP="00901E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5288">
              <w:rPr>
                <w:rFonts w:ascii="Calibri" w:hAnsi="Calibri" w:cs="Calibri"/>
                <w:b/>
                <w:sz w:val="20"/>
                <w:szCs w:val="20"/>
              </w:rPr>
              <w:t>Dvostruka ekspozicija (višestruka ekspozicija)</w:t>
            </w:r>
            <w:r w:rsidRPr="003A5288">
              <w:rPr>
                <w:rFonts w:ascii="Calibri" w:hAnsi="Calibri" w:cs="Calibri"/>
                <w:sz w:val="20"/>
                <w:szCs w:val="20"/>
              </w:rPr>
              <w:t xml:space="preserve"> – transparentno preklapanje dviju ili više cijelih slika prizora u istome kadru. Postiže se različito: (a) tako da se dva puta snimi na isti dio filmske vrpce, (b) da se u laboratoriju na jednu sliku kopira druga, ili (c) da se u elektroničkom sustavu miksaju dvije različite slike.   </w:t>
            </w:r>
          </w:p>
        </w:tc>
      </w:tr>
    </w:tbl>
    <w:p w14:paraId="1B408332" w14:textId="77777777" w:rsidR="006252CD" w:rsidRDefault="006252CD" w:rsidP="006252CD">
      <w:pPr>
        <w:jc w:val="both"/>
        <w:rPr>
          <w:rFonts w:ascii="Calibri" w:hAnsi="Calibri" w:cs="Calibri"/>
        </w:rPr>
      </w:pPr>
    </w:p>
    <w:p w14:paraId="14F5CCC4" w14:textId="77777777" w:rsidR="006252CD" w:rsidRPr="002B410B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</w:rPr>
        <w:t xml:space="preserve">Trikove koristi u filmu </w:t>
      </w:r>
      <w:r w:rsidRPr="003A5288">
        <w:rPr>
          <w:rFonts w:ascii="Calibri" w:hAnsi="Calibri" w:cs="Calibri"/>
          <w:b/>
          <w:i/>
        </w:rPr>
        <w:t>Put na Mjesec</w:t>
      </w:r>
      <w:r w:rsidRPr="003A5288">
        <w:rPr>
          <w:rFonts w:ascii="Calibri" w:hAnsi="Calibri" w:cs="Calibri"/>
        </w:rPr>
        <w:t xml:space="preserve"> (</w:t>
      </w:r>
      <w:r w:rsidRPr="003A5288">
        <w:rPr>
          <w:rFonts w:ascii="Calibri" w:hAnsi="Calibri" w:cs="Calibri"/>
          <w:i/>
        </w:rPr>
        <w:t>Voyage dans la lune</w:t>
      </w:r>
      <w:r w:rsidRPr="003A5288">
        <w:rPr>
          <w:rFonts w:ascii="Calibri" w:hAnsi="Calibri" w:cs="Calibri"/>
        </w:rPr>
        <w:t>, 1902., 13 minuta), kojim je</w:t>
      </w:r>
      <w:r w:rsidRPr="003A5288">
        <w:rPr>
          <w:rFonts w:ascii="Calibri" w:hAnsi="Calibri" w:cs="Calibri"/>
          <w:sz w:val="20"/>
          <w:szCs w:val="20"/>
        </w:rPr>
        <w:t xml:space="preserve"> </w:t>
      </w:r>
      <w:r w:rsidRPr="003A5288">
        <w:rPr>
          <w:rFonts w:ascii="Calibri" w:hAnsi="Calibri" w:cs="Calibri"/>
        </w:rPr>
        <w:t xml:space="preserve">uveo </w:t>
      </w:r>
      <w:r w:rsidRPr="003A5288">
        <w:rPr>
          <w:rFonts w:ascii="Calibri" w:hAnsi="Calibri" w:cs="Calibri"/>
          <w:b/>
        </w:rPr>
        <w:t>žanr znanstvene fantastike</w:t>
      </w:r>
      <w:r>
        <w:rPr>
          <w:rFonts w:ascii="Calibri" w:hAnsi="Calibri" w:cs="Calibri"/>
        </w:rPr>
        <w:t xml:space="preserve"> </w:t>
      </w:r>
      <w:r w:rsidRPr="002B410B">
        <w:rPr>
          <w:rFonts w:ascii="Calibri" w:hAnsi="Calibri" w:cs="Calibri"/>
          <w:sz w:val="22"/>
          <w:szCs w:val="22"/>
        </w:rPr>
        <w:t>(primjer trika: kišobran astronoma na Mjesecu se pretvara u gljivu koja naraste).</w:t>
      </w:r>
    </w:p>
    <w:p w14:paraId="34BD2623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Film je ujedno i satira tog žanra, a sadržava niz zanimljivih filmskih postupaka: sugestiju vožnje kamere, krupni plan. Mélièsov scenarij nadahnut je romanima </w:t>
      </w:r>
      <w:r w:rsidRPr="003A5288">
        <w:rPr>
          <w:rFonts w:ascii="Calibri" w:hAnsi="Calibri" w:cs="Calibri"/>
          <w:i/>
        </w:rPr>
        <w:t>Od Zemlje do Mjeseca</w:t>
      </w:r>
      <w:r w:rsidRPr="003A5288">
        <w:rPr>
          <w:rFonts w:ascii="Calibri" w:hAnsi="Calibri" w:cs="Calibri"/>
        </w:rPr>
        <w:t xml:space="preserve"> J. Vernea i </w:t>
      </w:r>
      <w:r w:rsidRPr="003A5288">
        <w:rPr>
          <w:rFonts w:ascii="Calibri" w:hAnsi="Calibri" w:cs="Calibri"/>
          <w:i/>
        </w:rPr>
        <w:t>Prvi ljudi na Mjesecu</w:t>
      </w:r>
      <w:r w:rsidRPr="003A5288">
        <w:rPr>
          <w:rFonts w:ascii="Calibri" w:hAnsi="Calibri" w:cs="Calibri"/>
        </w:rPr>
        <w:t xml:space="preserve"> H. G. Wellsa. Astronomi na čelu s profesorom</w:t>
      </w:r>
      <w:r>
        <w:rPr>
          <w:rFonts w:ascii="Calibri" w:hAnsi="Calibri" w:cs="Calibri"/>
        </w:rPr>
        <w:t>,</w:t>
      </w:r>
      <w:r w:rsidRPr="003A5288">
        <w:rPr>
          <w:rFonts w:ascii="Calibri" w:hAnsi="Calibri" w:cs="Calibri"/>
        </w:rPr>
        <w:t xml:space="preserve"> kojega glumi Méliès</w:t>
      </w:r>
      <w:r>
        <w:rPr>
          <w:rFonts w:ascii="Calibri" w:hAnsi="Calibri" w:cs="Calibri"/>
        </w:rPr>
        <w:t>,</w:t>
      </w:r>
      <w:r w:rsidRPr="003A5288">
        <w:rPr>
          <w:rFonts w:ascii="Calibri" w:hAnsi="Calibri" w:cs="Calibri"/>
        </w:rPr>
        <w:t xml:space="preserve"> idu na Mjesec, no zarobe ih matični stanovnici Selenitanci (glume ih akrobati iz Folies-Bergèrea). Ipak uspiju pobjeći i vrate se na Zemlju. </w:t>
      </w:r>
    </w:p>
    <w:p w14:paraId="576CE9A0" w14:textId="77777777" w:rsidR="006252CD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Antropomorfni prikaz Mjeseca u čije se oko zabija raketa antologijski je kadar iz ovog filma. </w:t>
      </w:r>
    </w:p>
    <w:p w14:paraId="084B81F6" w14:textId="77777777" w:rsidR="006252CD" w:rsidRPr="003A5288" w:rsidRDefault="006252CD" w:rsidP="006252CD">
      <w:pPr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6252CD" w:rsidRPr="00E4554E" w14:paraId="55AF84B0" w14:textId="77777777" w:rsidTr="00901ED6">
        <w:tc>
          <w:tcPr>
            <w:tcW w:w="11214" w:type="dxa"/>
            <w:shd w:val="clear" w:color="auto" w:fill="auto"/>
          </w:tcPr>
          <w:p w14:paraId="53C55DE2" w14:textId="77777777" w:rsidR="006252CD" w:rsidRPr="003A5288" w:rsidRDefault="006252CD" w:rsidP="00901E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A5288">
              <w:rPr>
                <w:rFonts w:ascii="Calibri" w:hAnsi="Calibri" w:cs="Calibri"/>
                <w:b/>
                <w:sz w:val="20"/>
                <w:szCs w:val="20"/>
              </w:rPr>
              <w:t xml:space="preserve">Znanstvena fantastika, </w:t>
            </w:r>
            <w:r w:rsidRPr="003A5288">
              <w:rPr>
                <w:rFonts w:ascii="Calibri" w:hAnsi="Calibri" w:cs="Calibri"/>
                <w:sz w:val="20"/>
                <w:szCs w:val="20"/>
              </w:rPr>
              <w:t xml:space="preserve">žanr igranog filma, podvrsta filmova fantastike. Kao istaknutiji podžanrovi tog filma izdvajaju se tzv. svemirski filmovi (engl. space opera), u kojima se prati putovanje svemirom (npr. </w:t>
            </w:r>
            <w:r w:rsidRPr="003A5288">
              <w:rPr>
                <w:rFonts w:ascii="Calibri" w:hAnsi="Calibri" w:cs="Calibri"/>
                <w:i/>
                <w:sz w:val="20"/>
                <w:szCs w:val="20"/>
              </w:rPr>
              <w:t>Zvjezdane staze</w:t>
            </w:r>
            <w:r w:rsidRPr="003A5288">
              <w:rPr>
                <w:rFonts w:ascii="Calibri" w:hAnsi="Calibri" w:cs="Calibri"/>
                <w:sz w:val="20"/>
                <w:szCs w:val="20"/>
              </w:rPr>
              <w:t>), tzv. vremeplovni filmovi (engl. time travel), o putovanju vremenom unaprijed i unatrag (</w:t>
            </w:r>
            <w:r w:rsidRPr="003A5288">
              <w:rPr>
                <w:rFonts w:ascii="Calibri" w:hAnsi="Calibri" w:cs="Calibri"/>
                <w:i/>
                <w:sz w:val="20"/>
                <w:szCs w:val="20"/>
              </w:rPr>
              <w:t>Povratak u budućnost</w:t>
            </w:r>
            <w:r w:rsidRPr="003A5288">
              <w:rPr>
                <w:rFonts w:ascii="Calibri" w:hAnsi="Calibri" w:cs="Calibri"/>
                <w:sz w:val="20"/>
                <w:szCs w:val="20"/>
              </w:rPr>
              <w:t>), tzv. postapokaliptični filmovi (</w:t>
            </w:r>
            <w:r w:rsidRPr="003A5288">
              <w:rPr>
                <w:rFonts w:ascii="Calibri" w:hAnsi="Calibri" w:cs="Calibri"/>
                <w:i/>
                <w:sz w:val="20"/>
                <w:szCs w:val="20"/>
              </w:rPr>
              <w:t>Pobješnjeli Max</w:t>
            </w:r>
            <w:r w:rsidRPr="003A5288">
              <w:rPr>
                <w:rFonts w:ascii="Calibri" w:hAnsi="Calibri" w:cs="Calibri"/>
                <w:sz w:val="20"/>
                <w:szCs w:val="20"/>
              </w:rPr>
              <w:t>) i dr.</w:t>
            </w:r>
          </w:p>
        </w:tc>
      </w:tr>
    </w:tbl>
    <w:p w14:paraId="498228C2" w14:textId="77777777" w:rsidR="006252CD" w:rsidRDefault="006252CD" w:rsidP="006252CD">
      <w:pPr>
        <w:rPr>
          <w:rFonts w:ascii="Gill Sans Ultra Bold" w:hAnsi="Gill Sans Ultra Bold"/>
          <w:sz w:val="28"/>
          <w:szCs w:val="28"/>
        </w:rPr>
      </w:pPr>
    </w:p>
    <w:p w14:paraId="216265A2" w14:textId="58195078" w:rsidR="006252CD" w:rsidRPr="004F72A6" w:rsidRDefault="006252CD" w:rsidP="006252CD">
      <w:pPr>
        <w:rPr>
          <w:rFonts w:asciiTheme="minorHAnsi" w:hAnsiTheme="minorHAnsi" w:cstheme="minorHAnsi"/>
          <w:sz w:val="28"/>
          <w:szCs w:val="28"/>
        </w:rPr>
      </w:pPr>
      <w:r w:rsidRPr="00EF1346">
        <w:rPr>
          <w:rFonts w:ascii="Gill Sans Ultra Bold" w:hAnsi="Gill Sans Ultra Bold"/>
          <w:sz w:val="28"/>
          <w:szCs w:val="28"/>
        </w:rPr>
        <w:t>Razvoj filmskog jezika: Edwin Porter i David Griffith</w:t>
      </w:r>
      <w:r w:rsidR="004F72A6">
        <w:rPr>
          <w:rFonts w:ascii="Gill Sans Ultra Bold" w:hAnsi="Gill Sans Ultra Bold"/>
          <w:sz w:val="28"/>
          <w:szCs w:val="28"/>
        </w:rPr>
        <w:t xml:space="preserve"> </w:t>
      </w:r>
      <w:r w:rsidR="004F72A6" w:rsidRPr="004F72A6">
        <w:rPr>
          <w:rFonts w:asciiTheme="minorHAnsi" w:hAnsiTheme="minorHAnsi" w:cstheme="minorHAnsi"/>
          <w:sz w:val="28"/>
          <w:szCs w:val="28"/>
          <w:highlight w:val="yellow"/>
        </w:rPr>
        <w:t>(o Griffithu samo pročitati)</w:t>
      </w:r>
      <w:r w:rsidR="004F72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E1B272" w14:textId="77777777" w:rsidR="006252CD" w:rsidRDefault="006252CD" w:rsidP="006252CD">
      <w:pPr>
        <w:ind w:firstLine="720"/>
        <w:jc w:val="both"/>
        <w:rPr>
          <w:rFonts w:ascii="Calibri" w:hAnsi="Calibri" w:cs="Calibri"/>
        </w:rPr>
      </w:pPr>
      <w:r w:rsidRPr="0003270A">
        <w:rPr>
          <w:rFonts w:ascii="Calibri" w:hAnsi="Calibri" w:cs="Calibri"/>
        </w:rPr>
        <w:t xml:space="preserve">Povijest američkog filma počinje na istočnoj obali SAD-a i obilježena je brojnim sudskim procesima kojima je trebalo odlučiti kome pripada pravno vlasništvo nad kamerom-projektorom. Budući da je razvoju tog uređaja pridonio velik broj pojedinaca, Thomas Edison je 1909. okončao taj spor da bi se mogao </w:t>
      </w:r>
      <w:r>
        <w:rPr>
          <w:rFonts w:ascii="Calibri" w:hAnsi="Calibri" w:cs="Calibri"/>
        </w:rPr>
        <w:t>posvetiti većoj prijetnji</w:t>
      </w:r>
      <w:r w:rsidRPr="0003270A">
        <w:rPr>
          <w:rFonts w:ascii="Calibri" w:hAnsi="Calibri" w:cs="Calibri"/>
        </w:rPr>
        <w:t xml:space="preserve"> američkom filmu – piratstvom. </w:t>
      </w:r>
    </w:p>
    <w:p w14:paraId="2B879AE7" w14:textId="77777777" w:rsidR="006252CD" w:rsidRPr="0003270A" w:rsidRDefault="006252CD" w:rsidP="006252CD">
      <w:pPr>
        <w:jc w:val="both"/>
        <w:rPr>
          <w:rFonts w:ascii="Calibri" w:hAnsi="Calibri" w:cs="Calibri"/>
        </w:rPr>
      </w:pPr>
      <w:r w:rsidRPr="0003270A">
        <w:rPr>
          <w:rFonts w:ascii="Calibri" w:hAnsi="Calibri" w:cs="Calibri"/>
        </w:rPr>
        <w:t>Kada su se u filmskoj industriji pojavili distributeri, razvio se sustav koji djeluje i danas: distributeri kupuju filmove od producenata i zatim ih iznajmljuju prikazivačima. Da bi spriječili distributere u izradi ilegalnih kopija popularnih filmova, Edison je zajedno sa suparnicima osnovao tvrtku Motion Picture Patents Company (MPPC). Uslijedio je odgovor: 1910. nezavisni producenti tužili su MPPC zbog pokušaja monopoliz</w:t>
      </w:r>
      <w:r>
        <w:rPr>
          <w:rFonts w:ascii="Calibri" w:hAnsi="Calibri" w:cs="Calibri"/>
        </w:rPr>
        <w:t>acije</w:t>
      </w:r>
      <w:r w:rsidRPr="0003270A">
        <w:rPr>
          <w:rFonts w:ascii="Calibri" w:hAnsi="Calibri" w:cs="Calibri"/>
        </w:rPr>
        <w:t xml:space="preserve"> industrije. Kako bi bili izvan kontrole velikih, nezavisni producenti sele se u Hollywood. Mjesto je zbog velikog broja sunčanih dana i raznolikog krajolika u okolici filmašima pružalo izvrsne uvjete za snimanje i već do 1915. u njemu nastaje 50% svjetske filmske produkcije. </w:t>
      </w:r>
    </w:p>
    <w:p w14:paraId="0C4E6172" w14:textId="77777777" w:rsidR="006252CD" w:rsidRPr="0003270A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6252CD" w:rsidRPr="0003270A" w14:paraId="44AFE655" w14:textId="77777777" w:rsidTr="00901ED6">
        <w:tc>
          <w:tcPr>
            <w:tcW w:w="11322" w:type="dxa"/>
            <w:shd w:val="clear" w:color="auto" w:fill="auto"/>
          </w:tcPr>
          <w:p w14:paraId="35FCF781" w14:textId="77777777" w:rsidR="006252CD" w:rsidRPr="0003270A" w:rsidRDefault="006252CD" w:rsidP="00901E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3270A">
              <w:rPr>
                <w:rFonts w:ascii="Calibri" w:hAnsi="Calibri" w:cs="Calibri"/>
                <w:b/>
                <w:sz w:val="22"/>
                <w:szCs w:val="22"/>
              </w:rPr>
              <w:t>Nickleodeon</w:t>
            </w:r>
            <w:r w:rsidRPr="0003270A">
              <w:rPr>
                <w:rFonts w:ascii="Calibri" w:hAnsi="Calibri" w:cs="Calibri"/>
                <w:sz w:val="22"/>
                <w:szCs w:val="22"/>
              </w:rPr>
              <w:t xml:space="preserve"> – kino za groš (engl. nickle – groš). Prve kino dvorane naplaćivale su ulaznice par centi, a do 1908. bilo ih je 5000 u SAD-u. Kako nije bilo dijaloga, gledatelji su često razgovarali tijekom projekcija, navijali i pljeskali akcijskim scenama. Početkom 1920-ih kina za groš zamijenjena su raskošno dekoriranim dvoranama. </w:t>
            </w:r>
          </w:p>
        </w:tc>
      </w:tr>
    </w:tbl>
    <w:p w14:paraId="2B2415E2" w14:textId="77777777" w:rsidR="006252CD" w:rsidRPr="0003270A" w:rsidRDefault="006252CD" w:rsidP="006252CD">
      <w:pPr>
        <w:jc w:val="both"/>
        <w:rPr>
          <w:rFonts w:ascii="Book Antiqua" w:hAnsi="Book Antiqua"/>
          <w:sz w:val="22"/>
          <w:szCs w:val="22"/>
        </w:rPr>
      </w:pPr>
    </w:p>
    <w:p w14:paraId="22685220" w14:textId="77777777" w:rsidR="006252CD" w:rsidRPr="0003270A" w:rsidRDefault="006252CD" w:rsidP="006252CD">
      <w:pPr>
        <w:jc w:val="both"/>
        <w:rPr>
          <w:rFonts w:ascii="Calibri" w:hAnsi="Calibri" w:cs="Calibri"/>
        </w:rPr>
      </w:pPr>
      <w:r w:rsidRPr="0003270A">
        <w:rPr>
          <w:rFonts w:ascii="Gill Sans Ultra Bold" w:hAnsi="Gill Sans Ultra Bold"/>
          <w:b/>
          <w:sz w:val="22"/>
          <w:szCs w:val="22"/>
        </w:rPr>
        <w:t>Edwin Porter</w:t>
      </w:r>
      <w:r w:rsidRPr="0003270A">
        <w:rPr>
          <w:rFonts w:ascii="Book Antiqua" w:hAnsi="Book Antiqua"/>
          <w:sz w:val="22"/>
          <w:szCs w:val="22"/>
        </w:rPr>
        <w:t xml:space="preserve"> </w:t>
      </w:r>
      <w:r w:rsidRPr="0003270A">
        <w:rPr>
          <w:rFonts w:ascii="Calibri" w:hAnsi="Calibri" w:cs="Calibri"/>
        </w:rPr>
        <w:t xml:space="preserve">(1869. – 1941.) smatra se </w:t>
      </w:r>
      <w:r w:rsidRPr="00A11A52">
        <w:rPr>
          <w:rFonts w:ascii="Calibri" w:hAnsi="Calibri" w:cs="Calibri"/>
          <w:b/>
        </w:rPr>
        <w:t>utemeljiteljem montaže</w:t>
      </w:r>
      <w:r w:rsidRPr="0003270A">
        <w:rPr>
          <w:rFonts w:ascii="Calibri" w:hAnsi="Calibri" w:cs="Calibri"/>
        </w:rPr>
        <w:t xml:space="preserve"> kakvu danas poznajemo. Kao Edisonov zaposlenik radio je na inovacijama kamere i projektora, zatim snima filmove. </w:t>
      </w:r>
    </w:p>
    <w:p w14:paraId="172352FE" w14:textId="77777777" w:rsidR="006252CD" w:rsidRPr="0003270A" w:rsidRDefault="006252CD" w:rsidP="006252CD">
      <w:pPr>
        <w:ind w:firstLine="720"/>
        <w:jc w:val="both"/>
        <w:rPr>
          <w:rFonts w:ascii="Calibri" w:eastAsia="MS Mincho" w:hAnsi="Calibri" w:cs="Calibri"/>
        </w:rPr>
      </w:pPr>
      <w:r w:rsidRPr="0003270A">
        <w:rPr>
          <w:rFonts w:ascii="Calibri" w:hAnsi="Calibri" w:cs="Calibri"/>
          <w:b/>
          <w:i/>
        </w:rPr>
        <w:t>Život američkog vatrogasca</w:t>
      </w:r>
      <w:r w:rsidRPr="0003270A">
        <w:rPr>
          <w:rFonts w:ascii="Calibri" w:hAnsi="Calibri" w:cs="Calibri"/>
          <w:i/>
        </w:rPr>
        <w:t xml:space="preserve"> </w:t>
      </w:r>
      <w:r w:rsidRPr="0003270A">
        <w:rPr>
          <w:rFonts w:ascii="Calibri" w:hAnsi="Calibri" w:cs="Calibri"/>
        </w:rPr>
        <w:t xml:space="preserve">(1903.) - </w:t>
      </w:r>
      <w:r w:rsidRPr="0003270A">
        <w:rPr>
          <w:rFonts w:ascii="Calibri" w:eastAsia="MS Mincho" w:hAnsi="Calibri" w:cs="Calibri"/>
        </w:rPr>
        <w:t xml:space="preserve">u prizorima požara koristio </w:t>
      </w:r>
      <w:r>
        <w:rPr>
          <w:rFonts w:ascii="Calibri" w:eastAsia="MS Mincho" w:hAnsi="Calibri" w:cs="Calibri"/>
        </w:rPr>
        <w:t xml:space="preserve">se </w:t>
      </w:r>
      <w:r w:rsidRPr="0003270A">
        <w:rPr>
          <w:rFonts w:ascii="Calibri" w:eastAsia="MS Mincho" w:hAnsi="Calibri" w:cs="Calibri"/>
        </w:rPr>
        <w:t>snim</w:t>
      </w:r>
      <w:r>
        <w:rPr>
          <w:rFonts w:ascii="Calibri" w:eastAsia="MS Mincho" w:hAnsi="Calibri" w:cs="Calibri"/>
        </w:rPr>
        <w:t>cima</w:t>
      </w:r>
      <w:r w:rsidRPr="0003270A">
        <w:rPr>
          <w:rFonts w:ascii="Calibri" w:eastAsia="MS Mincho" w:hAnsi="Calibri" w:cs="Calibri"/>
        </w:rPr>
        <w:t xml:space="preserve"> drugih požara koje je ubacio u svoj film. </w:t>
      </w:r>
    </w:p>
    <w:p w14:paraId="4133AB0C" w14:textId="77777777" w:rsidR="006252CD" w:rsidRPr="0003270A" w:rsidRDefault="006252CD" w:rsidP="006252CD">
      <w:pPr>
        <w:ind w:firstLine="720"/>
        <w:jc w:val="both"/>
        <w:rPr>
          <w:rFonts w:ascii="Calibri" w:hAnsi="Calibri" w:cs="Calibri"/>
        </w:rPr>
      </w:pPr>
      <w:r w:rsidRPr="0003270A">
        <w:rPr>
          <w:rFonts w:ascii="Calibri" w:hAnsi="Calibri" w:cs="Calibri"/>
          <w:b/>
          <w:i/>
        </w:rPr>
        <w:t xml:space="preserve">Velika pljačka vlaka </w:t>
      </w:r>
      <w:r w:rsidRPr="0003270A">
        <w:rPr>
          <w:rFonts w:ascii="Calibri" w:hAnsi="Calibri" w:cs="Calibri"/>
        </w:rPr>
        <w:t xml:space="preserve">(1903., trajanje: 12 minuta) – tzv. </w:t>
      </w:r>
      <w:r w:rsidRPr="0003270A">
        <w:rPr>
          <w:rFonts w:ascii="Calibri" w:hAnsi="Calibri" w:cs="Calibri"/>
          <w:b/>
        </w:rPr>
        <w:t>film potjere</w:t>
      </w:r>
      <w:r w:rsidRPr="0003270A">
        <w:rPr>
          <w:rFonts w:ascii="Calibri" w:hAnsi="Calibri" w:cs="Calibri"/>
        </w:rPr>
        <w:t xml:space="preserve">, često se zbog vesternske ikonografije spominjao kao prvi vestern, iako su takve ocjene ipak pretjerane (Porter je svojim prvim vesternom smatrao </w:t>
      </w:r>
      <w:r w:rsidRPr="0003270A">
        <w:rPr>
          <w:rFonts w:ascii="Calibri" w:hAnsi="Calibri" w:cs="Calibri"/>
          <w:i/>
        </w:rPr>
        <w:t>Život kauboja</w:t>
      </w:r>
      <w:r>
        <w:rPr>
          <w:rFonts w:ascii="Calibri" w:hAnsi="Calibri" w:cs="Calibri"/>
        </w:rPr>
        <w:t xml:space="preserve"> iz 1906.). </w:t>
      </w:r>
      <w:r w:rsidRPr="0003270A">
        <w:rPr>
          <w:rFonts w:ascii="Calibri" w:hAnsi="Calibri" w:cs="Calibri"/>
        </w:rPr>
        <w:t>Skupina razbojnika</w:t>
      </w:r>
      <w:r>
        <w:rPr>
          <w:rFonts w:ascii="Calibri" w:hAnsi="Calibri" w:cs="Calibri"/>
        </w:rPr>
        <w:t xml:space="preserve"> na Divljem zapadu zaveže </w:t>
      </w:r>
      <w:r w:rsidRPr="0003270A">
        <w:rPr>
          <w:rFonts w:ascii="Calibri" w:hAnsi="Calibri" w:cs="Calibri"/>
        </w:rPr>
        <w:t xml:space="preserve">telegrafista na željezničkoj stanici i opljačka vlak. Dok razbojnici bježe, djevojčica oslobodi telegrafista i kreće potraga za </w:t>
      </w:r>
      <w:r>
        <w:rPr>
          <w:rFonts w:ascii="Calibri" w:hAnsi="Calibri" w:cs="Calibri"/>
        </w:rPr>
        <w:t>počiniteljima</w:t>
      </w:r>
      <w:r w:rsidRPr="0003270A">
        <w:rPr>
          <w:rFonts w:ascii="Calibri" w:hAnsi="Calibri" w:cs="Calibri"/>
        </w:rPr>
        <w:t xml:space="preserve">. </w:t>
      </w:r>
    </w:p>
    <w:p w14:paraId="7635BDDA" w14:textId="77777777" w:rsidR="006252CD" w:rsidRPr="0003270A" w:rsidRDefault="006252CD" w:rsidP="006252CD">
      <w:pPr>
        <w:jc w:val="both"/>
        <w:rPr>
          <w:rFonts w:ascii="Calibri" w:hAnsi="Calibri" w:cs="Calibri"/>
        </w:rPr>
        <w:sectPr w:rsidR="006252CD" w:rsidRPr="0003270A" w:rsidSect="006252CD">
          <w:type w:val="continuous"/>
          <w:pgSz w:w="12240" w:h="15840"/>
          <w:pgMar w:top="567" w:right="567" w:bottom="567" w:left="567" w:header="709" w:footer="709" w:gutter="0"/>
          <w:cols w:space="708"/>
          <w:docGrid w:linePitch="360"/>
        </w:sectPr>
      </w:pPr>
      <w:r w:rsidRPr="0003270A">
        <w:rPr>
          <w:rFonts w:ascii="Calibri" w:hAnsi="Calibri" w:cs="Calibri"/>
        </w:rPr>
        <w:t>Porter je u ovom filmu pokazao kako je moguće montirati snimke događaja koji se odvi</w:t>
      </w:r>
      <w:r>
        <w:rPr>
          <w:rFonts w:ascii="Calibri" w:hAnsi="Calibri" w:cs="Calibri"/>
        </w:rPr>
        <w:t>jaju u isto vrijeme, a da se ne razbije</w:t>
      </w:r>
    </w:p>
    <w:p w14:paraId="06C153E0" w14:textId="77777777" w:rsidR="006252CD" w:rsidRPr="0003270A" w:rsidRDefault="006252CD" w:rsidP="006252CD">
      <w:pPr>
        <w:jc w:val="both"/>
        <w:rPr>
          <w:rFonts w:ascii="Calibri" w:hAnsi="Calibri" w:cs="Calibri"/>
          <w:b/>
        </w:rPr>
      </w:pPr>
      <w:r w:rsidRPr="0003270A">
        <w:rPr>
          <w:rFonts w:ascii="Calibri" w:hAnsi="Calibri" w:cs="Calibri"/>
        </w:rPr>
        <w:t xml:space="preserve">unutarnji slijed radnje. Takva je tehnika poznata kao </w:t>
      </w:r>
      <w:r w:rsidRPr="0003270A">
        <w:rPr>
          <w:rFonts w:ascii="Calibri" w:hAnsi="Calibri" w:cs="Calibri"/>
          <w:b/>
        </w:rPr>
        <w:t>izmjenična montaža.</w:t>
      </w:r>
    </w:p>
    <w:p w14:paraId="41BB7FA2" w14:textId="77777777" w:rsidR="006252CD" w:rsidRPr="0003270A" w:rsidRDefault="006252CD" w:rsidP="006252CD">
      <w:pPr>
        <w:jc w:val="both"/>
        <w:rPr>
          <w:rFonts w:ascii="Calibri" w:hAnsi="Calibri" w:cs="Calibri"/>
        </w:rPr>
      </w:pPr>
      <w:r w:rsidRPr="0003270A">
        <w:rPr>
          <w:rFonts w:ascii="Calibri" w:hAnsi="Calibri" w:cs="Calibri"/>
        </w:rPr>
        <w:t xml:space="preserve">Gledatelje je oduševio posljednji kadar u filmu s </w:t>
      </w:r>
      <w:r>
        <w:rPr>
          <w:rFonts w:ascii="Calibri" w:hAnsi="Calibri" w:cs="Calibri"/>
        </w:rPr>
        <w:t>razbojnikom</w:t>
      </w:r>
      <w:r w:rsidRPr="0003270A">
        <w:rPr>
          <w:rFonts w:ascii="Calibri" w:hAnsi="Calibri" w:cs="Calibri"/>
        </w:rPr>
        <w:t xml:space="preserve"> koji puca u publiku (zanimljivo je da se taj kadar </w:t>
      </w:r>
      <w:r>
        <w:rPr>
          <w:rFonts w:ascii="Calibri" w:hAnsi="Calibri" w:cs="Calibri"/>
        </w:rPr>
        <w:t>ovisno o</w:t>
      </w:r>
      <w:r w:rsidRPr="0003270A">
        <w:rPr>
          <w:rFonts w:ascii="Calibri" w:hAnsi="Calibri" w:cs="Calibri"/>
        </w:rPr>
        <w:t xml:space="preserve"> volji prikazivača mogao staviti i na početak filma). </w:t>
      </w:r>
    </w:p>
    <w:p w14:paraId="511C39B9" w14:textId="77777777" w:rsidR="006252CD" w:rsidRDefault="006252CD" w:rsidP="006252CD">
      <w:pPr>
        <w:jc w:val="both"/>
        <w:rPr>
          <w:rFonts w:ascii="Calibri" w:hAnsi="Calibri" w:cs="Calibri"/>
        </w:rPr>
      </w:pPr>
    </w:p>
    <w:p w14:paraId="42DF602C" w14:textId="77777777" w:rsidR="006252CD" w:rsidRDefault="006252CD" w:rsidP="006252CD">
      <w:pPr>
        <w:jc w:val="both"/>
        <w:rPr>
          <w:rFonts w:ascii="Calibri" w:hAnsi="Calibri" w:cs="Calibri"/>
        </w:rPr>
      </w:pPr>
    </w:p>
    <w:p w14:paraId="0E795C64" w14:textId="4A42E339" w:rsidR="006252CD" w:rsidRPr="0003270A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03270A">
        <w:rPr>
          <w:rFonts w:ascii="Calibri" w:hAnsi="Calibri" w:cs="Calibri"/>
          <w:noProof/>
        </w:rPr>
        <w:drawing>
          <wp:inline distT="0" distB="0" distL="0" distR="0" wp14:anchorId="074470D2" wp14:editId="756A7578">
            <wp:extent cx="937260" cy="769620"/>
            <wp:effectExtent l="0" t="0" r="0" b="0"/>
            <wp:docPr id="671590872" name="Picture 6" descr="A person in a cowboy hat holding an ob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90872" name="Picture 6" descr="A person in a cowboy hat holding an objec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70A">
        <w:rPr>
          <w:rFonts w:ascii="Calibri" w:hAnsi="Calibri" w:cs="Calibri"/>
          <w:sz w:val="22"/>
          <w:szCs w:val="22"/>
        </w:rPr>
        <w:t xml:space="preserve"> </w:t>
      </w:r>
      <w:r w:rsidRPr="0003270A">
        <w:rPr>
          <w:rFonts w:ascii="Calibri" w:hAnsi="Calibri" w:cs="Calibri"/>
          <w:i/>
          <w:sz w:val="22"/>
          <w:szCs w:val="22"/>
        </w:rPr>
        <w:t>Velika pljačka vlaka</w:t>
      </w:r>
      <w:r w:rsidRPr="0003270A">
        <w:rPr>
          <w:rFonts w:ascii="Calibri" w:hAnsi="Calibri" w:cs="Calibri"/>
          <w:sz w:val="22"/>
          <w:szCs w:val="22"/>
        </w:rPr>
        <w:t>, 1902.</w:t>
      </w:r>
    </w:p>
    <w:p w14:paraId="60DA2B16" w14:textId="77777777" w:rsidR="006252CD" w:rsidRPr="0003270A" w:rsidRDefault="006252CD" w:rsidP="006252CD">
      <w:pPr>
        <w:jc w:val="both"/>
        <w:rPr>
          <w:rFonts w:ascii="Gill Sans Ultra Bold" w:hAnsi="Gill Sans Ultra Bold"/>
          <w:sz w:val="22"/>
          <w:szCs w:val="22"/>
        </w:rPr>
        <w:sectPr w:rsidR="006252CD" w:rsidRPr="0003270A" w:rsidSect="006252CD">
          <w:type w:val="continuous"/>
          <w:pgSz w:w="12240" w:h="15840"/>
          <w:pgMar w:top="567" w:right="567" w:bottom="567" w:left="567" w:header="709" w:footer="709" w:gutter="0"/>
          <w:cols w:num="2" w:space="708"/>
          <w:docGrid w:linePitch="360"/>
        </w:sectPr>
      </w:pPr>
    </w:p>
    <w:p w14:paraId="2CB3E520" w14:textId="77777777" w:rsidR="006252CD" w:rsidRPr="0003270A" w:rsidRDefault="006252CD" w:rsidP="006252CD">
      <w:pPr>
        <w:jc w:val="both"/>
        <w:rPr>
          <w:rFonts w:ascii="Gill Sans Ultra Bold" w:hAnsi="Gill Sans Ultra Bold"/>
          <w:sz w:val="22"/>
          <w:szCs w:val="22"/>
        </w:rPr>
      </w:pPr>
    </w:p>
    <w:p w14:paraId="0C69D951" w14:textId="77777777" w:rsidR="006252CD" w:rsidRPr="0003270A" w:rsidRDefault="006252CD" w:rsidP="006252CD">
      <w:pPr>
        <w:jc w:val="both"/>
        <w:rPr>
          <w:rFonts w:ascii="Calibri" w:hAnsi="Calibri" w:cs="Calibri"/>
        </w:rPr>
      </w:pPr>
      <w:r w:rsidRPr="0003270A">
        <w:rPr>
          <w:rFonts w:ascii="Gill Sans Ultra Bold" w:hAnsi="Gill Sans Ultra Bold"/>
          <w:sz w:val="22"/>
          <w:szCs w:val="22"/>
        </w:rPr>
        <w:t xml:space="preserve">David Wark Griffith </w:t>
      </w:r>
      <w:r w:rsidRPr="0003270A">
        <w:rPr>
          <w:rFonts w:ascii="Calibri" w:hAnsi="Calibri" w:cs="Calibri"/>
        </w:rPr>
        <w:t xml:space="preserve">(1875. – 1948.) usavršio je postupke pionira filmskog pripovijedanja, stoga je poznat i kao „otac filmske tehnike“. Glumio je u filmu E. Portera 1907., a već sljedeće godine režira svoj prvi film. Među prvim je redateljima koji shvaćaju važnost rada s glumcima, pa uskoro počinje okupljati stalnu glumačku ekipu i </w:t>
      </w:r>
      <w:r>
        <w:rPr>
          <w:rFonts w:ascii="Calibri" w:hAnsi="Calibri" w:cs="Calibri"/>
        </w:rPr>
        <w:t>želi postići</w:t>
      </w:r>
      <w:r w:rsidRPr="0003270A">
        <w:rPr>
          <w:rFonts w:ascii="Calibri" w:hAnsi="Calibri" w:cs="Calibri"/>
        </w:rPr>
        <w:t xml:space="preserve"> suptilnij</w:t>
      </w:r>
      <w:r>
        <w:rPr>
          <w:rFonts w:ascii="Calibri" w:hAnsi="Calibri" w:cs="Calibri"/>
        </w:rPr>
        <w:t>i stil</w:t>
      </w:r>
      <w:r w:rsidRPr="0003270A">
        <w:rPr>
          <w:rFonts w:ascii="Calibri" w:hAnsi="Calibri" w:cs="Calibri"/>
        </w:rPr>
        <w:t xml:space="preserve"> glume kojim bi se izbjegla „preglumljenost“. </w:t>
      </w:r>
    </w:p>
    <w:p w14:paraId="53C29FFD" w14:textId="77777777" w:rsidR="006252CD" w:rsidRPr="0003270A" w:rsidRDefault="006252CD" w:rsidP="006252CD">
      <w:pPr>
        <w:jc w:val="both"/>
        <w:rPr>
          <w:rFonts w:ascii="Calibri" w:hAnsi="Calibri" w:cs="Calibri"/>
        </w:rPr>
      </w:pPr>
      <w:r w:rsidRPr="0003270A">
        <w:rPr>
          <w:rFonts w:ascii="Calibri" w:hAnsi="Calibri" w:cs="Calibri"/>
        </w:rPr>
        <w:t xml:space="preserve">Pokazao se kao nenadmašan majstor montaže u prizorima potjera te onima koji završavaju </w:t>
      </w:r>
      <w:r w:rsidRPr="0003270A">
        <w:rPr>
          <w:rFonts w:ascii="Calibri" w:hAnsi="Calibri" w:cs="Calibri"/>
          <w:b/>
        </w:rPr>
        <w:t>„spasom u posljednjem trenutku“</w:t>
      </w:r>
      <w:r w:rsidRPr="0003270A">
        <w:rPr>
          <w:rFonts w:ascii="Calibri" w:hAnsi="Calibri" w:cs="Calibri"/>
        </w:rPr>
        <w:t xml:space="preserve">, koji će postati njegov zaštitni znak. Povećao je napetost postupnim </w:t>
      </w:r>
      <w:r w:rsidRPr="0003270A">
        <w:rPr>
          <w:rFonts w:ascii="Calibri" w:hAnsi="Calibri" w:cs="Calibri"/>
          <w:b/>
        </w:rPr>
        <w:t>ubrzanjem ritma izmjenične montaže</w:t>
      </w:r>
      <w:r w:rsidRPr="0003270A">
        <w:rPr>
          <w:rFonts w:ascii="Calibri" w:hAnsi="Calibri" w:cs="Calibri"/>
        </w:rPr>
        <w:t>.</w:t>
      </w:r>
    </w:p>
    <w:p w14:paraId="6C808326" w14:textId="77777777" w:rsidR="006252CD" w:rsidRPr="0003270A" w:rsidRDefault="006252CD" w:rsidP="006252CD">
      <w:pPr>
        <w:ind w:firstLine="720"/>
        <w:jc w:val="both"/>
        <w:rPr>
          <w:rFonts w:ascii="Calibri" w:hAnsi="Calibri" w:cs="Calibri"/>
          <w:b/>
          <w:i/>
        </w:rPr>
      </w:pPr>
    </w:p>
    <w:p w14:paraId="19344BA2" w14:textId="77777777" w:rsidR="006252CD" w:rsidRPr="0003270A" w:rsidRDefault="006252CD" w:rsidP="006252CD">
      <w:pPr>
        <w:ind w:firstLine="720"/>
        <w:jc w:val="both"/>
        <w:rPr>
          <w:rFonts w:ascii="Calibri" w:hAnsi="Calibri" w:cs="Calibri"/>
          <w:i/>
        </w:rPr>
      </w:pPr>
      <w:r w:rsidRPr="0003270A">
        <w:rPr>
          <w:rFonts w:ascii="Calibri" w:hAnsi="Calibri" w:cs="Calibri"/>
          <w:b/>
          <w:i/>
        </w:rPr>
        <w:lastRenderedPageBreak/>
        <w:t>Rođenje jedne nacije</w:t>
      </w:r>
      <w:r w:rsidRPr="0003270A">
        <w:rPr>
          <w:rFonts w:ascii="Calibri" w:hAnsi="Calibri" w:cs="Calibri"/>
        </w:rPr>
        <w:t xml:space="preserve"> (1915.) dotad je najambiciozniji američki film (u vrijeme kada su filmovi većinom trajali 15-ak minuta snimljen je povijesni spektakl u trajanju od 134 minute), ujedno i najgledaniji američki nijemi film, kojim utemeljuje </w:t>
      </w:r>
      <w:r w:rsidRPr="0003270A">
        <w:rPr>
          <w:rFonts w:ascii="Calibri" w:hAnsi="Calibri" w:cs="Calibri"/>
          <w:b/>
        </w:rPr>
        <w:t>klasični narativni film</w:t>
      </w:r>
      <w:r w:rsidRPr="0003270A">
        <w:rPr>
          <w:rFonts w:ascii="Calibri" w:hAnsi="Calibri" w:cs="Calibri"/>
        </w:rPr>
        <w:t xml:space="preserve">. Radnja obuhvaća razdoblje od sedam godina i prati odnos dviju obitelji, južnjačke i sjevernjačke, za vrijeme </w:t>
      </w:r>
      <w:r>
        <w:rPr>
          <w:rFonts w:ascii="Calibri" w:hAnsi="Calibri" w:cs="Calibri"/>
        </w:rPr>
        <w:t>Američkog gr</w:t>
      </w:r>
      <w:r w:rsidRPr="0003270A">
        <w:rPr>
          <w:rFonts w:ascii="Calibri" w:hAnsi="Calibri" w:cs="Calibri"/>
        </w:rPr>
        <w:t>ađanskog rata. Iako se nekadašnji prijatelji u ratu nađu na protivničkim stranama, njihovu djecu – sina iz sjevernjačke i kćer iz južnjačke obitelji - veže ljubav. Na kraju fil</w:t>
      </w:r>
      <w:r>
        <w:rPr>
          <w:rFonts w:ascii="Calibri" w:hAnsi="Calibri" w:cs="Calibri"/>
        </w:rPr>
        <w:t>ma ritmički je montirana scena spasa u posljednji trenutak</w:t>
      </w:r>
      <w:r w:rsidRPr="0003270A">
        <w:rPr>
          <w:rFonts w:ascii="Calibri" w:hAnsi="Calibri" w:cs="Calibri"/>
        </w:rPr>
        <w:t xml:space="preserve">. Zbog negativnog prikaza lika Afroamerikanca i neosuđivanja Ku Klux Klana film je izazvao brojne prosvjede. Griffith se ispričavao i njegov sljedeći film </w:t>
      </w:r>
      <w:r w:rsidRPr="0003270A">
        <w:rPr>
          <w:rFonts w:ascii="Calibri" w:hAnsi="Calibri" w:cs="Calibri"/>
          <w:i/>
        </w:rPr>
        <w:t xml:space="preserve">Netrpeljivost </w:t>
      </w:r>
      <w:r w:rsidRPr="0003270A">
        <w:rPr>
          <w:rFonts w:ascii="Calibri" w:hAnsi="Calibri" w:cs="Calibri"/>
        </w:rPr>
        <w:t xml:space="preserve">svojevrsni je umjetnički odgovor na prijepore koje je izazvao filmom </w:t>
      </w:r>
      <w:r w:rsidRPr="0003270A">
        <w:rPr>
          <w:rFonts w:ascii="Calibri" w:hAnsi="Calibri" w:cs="Calibri"/>
          <w:i/>
        </w:rPr>
        <w:t>Rođenje jedne nacije.</w:t>
      </w:r>
    </w:p>
    <w:p w14:paraId="06463F07" w14:textId="77777777" w:rsidR="006252CD" w:rsidRPr="0003270A" w:rsidRDefault="006252CD" w:rsidP="006252CD">
      <w:pPr>
        <w:ind w:firstLine="720"/>
        <w:jc w:val="both"/>
        <w:rPr>
          <w:rFonts w:ascii="Calibri" w:hAnsi="Calibri" w:cs="Calibri"/>
          <w:b/>
          <w:i/>
        </w:rPr>
      </w:pPr>
    </w:p>
    <w:p w14:paraId="4FEC935C" w14:textId="77777777" w:rsidR="006252CD" w:rsidRPr="0003270A" w:rsidRDefault="006252CD" w:rsidP="006252CD">
      <w:pPr>
        <w:ind w:firstLine="720"/>
        <w:jc w:val="both"/>
        <w:rPr>
          <w:rFonts w:ascii="Calibri" w:hAnsi="Calibri" w:cs="Calibri"/>
        </w:rPr>
      </w:pPr>
      <w:r w:rsidRPr="0003270A">
        <w:rPr>
          <w:rFonts w:ascii="Calibri" w:hAnsi="Calibri" w:cs="Calibri"/>
          <w:b/>
          <w:i/>
        </w:rPr>
        <w:t>Netrpeljivost</w:t>
      </w:r>
      <w:r w:rsidRPr="0003270A">
        <w:rPr>
          <w:rFonts w:ascii="Calibri" w:hAnsi="Calibri" w:cs="Calibri"/>
        </w:rPr>
        <w:t xml:space="preserve"> (1916., trajanje: 148 minuta) je film koji je </w:t>
      </w:r>
      <w:r w:rsidRPr="0003270A">
        <w:rPr>
          <w:rFonts w:ascii="Calibri" w:hAnsi="Calibri" w:cs="Calibri"/>
          <w:b/>
        </w:rPr>
        <w:t>utjecao na razvoj filma u smjeru modernizma</w:t>
      </w:r>
      <w:r w:rsidRPr="0003270A">
        <w:rPr>
          <w:rFonts w:ascii="Calibri" w:hAnsi="Calibri" w:cs="Calibri"/>
        </w:rPr>
        <w:t>. I</w:t>
      </w:r>
      <w:r>
        <w:rPr>
          <w:rFonts w:ascii="Calibri" w:hAnsi="Calibri" w:cs="Calibri"/>
        </w:rPr>
        <w:t xml:space="preserve">spreplićući </w:t>
      </w:r>
      <w:r w:rsidRPr="0003270A">
        <w:rPr>
          <w:rFonts w:ascii="Calibri" w:hAnsi="Calibri" w:cs="Calibri"/>
        </w:rPr>
        <w:t xml:space="preserve">izmjeničnom montažom četiri priče (urota u Babilonu u 6. st. pr. Krista, razapinjanje Krista, pokolj hugenota za Bartolomejske noći 1572. i suvremena priča o mladiću koji je nepravedno osuđen na smrt) prikazao je patnje zbog društvenih nepravdi, vjerske nesnošljivosti i licemjerja, a vremenski neutralnim kadrom majke koja njiše kolijevku uvodi ideju da ljubav u odnosu na te pojave djeluje kao snaga otpora (podnaslov filma je </w:t>
      </w:r>
      <w:r w:rsidRPr="0003270A">
        <w:rPr>
          <w:rFonts w:ascii="Calibri" w:hAnsi="Calibri" w:cs="Calibri"/>
          <w:i/>
        </w:rPr>
        <w:t>Borba ljubavi kroz vjekove</w:t>
      </w:r>
      <w:r w:rsidRPr="0003270A">
        <w:rPr>
          <w:rFonts w:ascii="Calibri" w:hAnsi="Calibri" w:cs="Calibri"/>
        </w:rPr>
        <w:t xml:space="preserve">). </w:t>
      </w:r>
    </w:p>
    <w:p w14:paraId="41DE0384" w14:textId="77777777" w:rsidR="006252CD" w:rsidRPr="0003270A" w:rsidRDefault="006252CD" w:rsidP="006252CD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7D39C9A6" w14:textId="77777777" w:rsidR="006252CD" w:rsidRPr="00826B05" w:rsidRDefault="006252CD" w:rsidP="006252CD">
      <w:pPr>
        <w:jc w:val="both"/>
        <w:rPr>
          <w:rFonts w:ascii="Gill Sans Ultra Bold" w:hAnsi="Gill Sans Ultra Bold"/>
          <w:sz w:val="28"/>
          <w:szCs w:val="28"/>
        </w:rPr>
      </w:pPr>
      <w:r w:rsidRPr="00826B05">
        <w:rPr>
          <w:rFonts w:ascii="Gill Sans Ultra Bold" w:hAnsi="Gill Sans Ultra Bold"/>
          <w:sz w:val="28"/>
          <w:szCs w:val="28"/>
        </w:rPr>
        <w:t xml:space="preserve">Sovjetska škola montaže i </w:t>
      </w:r>
      <w:r w:rsidRPr="00826B05">
        <w:rPr>
          <w:rFonts w:ascii="Gill Sans Ultra Bold" w:hAnsi="Gill Sans Ultra Bold"/>
          <w:i/>
          <w:sz w:val="28"/>
          <w:szCs w:val="28"/>
        </w:rPr>
        <w:t>Oklopnjača Potemkin</w:t>
      </w:r>
      <w:r w:rsidRPr="00826B05">
        <w:rPr>
          <w:rFonts w:ascii="Gill Sans Ultra Bold" w:hAnsi="Gill Sans Ultra Bold"/>
          <w:sz w:val="28"/>
          <w:szCs w:val="28"/>
        </w:rPr>
        <w:t xml:space="preserve"> (red. Sergej Ejzenštejn) </w:t>
      </w:r>
    </w:p>
    <w:p w14:paraId="2CF9D852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Nakon Listopadske revolucije 1917. u Rusiji je filmu namijenjena važna društvena uloga: prikazivali su se propagandni filmovi koji su trebali utjecati na stavove gledatelja i obrazovati milijune nepismenih. </w:t>
      </w:r>
    </w:p>
    <w:p w14:paraId="07EC94BD" w14:textId="77777777" w:rsidR="006252CD" w:rsidRDefault="006252CD" w:rsidP="006252CD">
      <w:pPr>
        <w:jc w:val="both"/>
        <w:rPr>
          <w:rFonts w:ascii="Gill Sans Ultra Bold" w:hAnsi="Gill Sans Ultra Bold"/>
          <w:b/>
          <w:sz w:val="22"/>
          <w:szCs w:val="22"/>
        </w:rPr>
      </w:pPr>
    </w:p>
    <w:p w14:paraId="1A12CD10" w14:textId="77777777" w:rsidR="006252CD" w:rsidRDefault="006252CD" w:rsidP="006252CD">
      <w:pPr>
        <w:jc w:val="both"/>
        <w:rPr>
          <w:rFonts w:ascii="Calibri" w:hAnsi="Calibri" w:cs="Calibri"/>
        </w:rPr>
      </w:pPr>
      <w:r w:rsidRPr="00B57482">
        <w:rPr>
          <w:rFonts w:ascii="Gill Sans Ultra Bold" w:hAnsi="Gill Sans Ultra Bold"/>
          <w:b/>
          <w:sz w:val="22"/>
          <w:szCs w:val="22"/>
        </w:rPr>
        <w:t>Lev Vladimirovič Kulješov</w:t>
      </w:r>
      <w:r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>(18</w:t>
      </w:r>
      <w:r>
        <w:rPr>
          <w:rFonts w:ascii="Calibri" w:hAnsi="Calibri" w:cs="Calibri"/>
        </w:rPr>
        <w:t>99. – 1970.)</w:t>
      </w:r>
      <w:r w:rsidRPr="003A5288">
        <w:rPr>
          <w:rFonts w:ascii="Calibri" w:hAnsi="Calibri" w:cs="Calibri"/>
        </w:rPr>
        <w:t xml:space="preserve"> redatelj </w:t>
      </w:r>
      <w:r>
        <w:rPr>
          <w:rFonts w:ascii="Calibri" w:hAnsi="Calibri" w:cs="Calibri"/>
        </w:rPr>
        <w:t xml:space="preserve">je </w:t>
      </w:r>
      <w:r w:rsidRPr="003A5288">
        <w:rPr>
          <w:rFonts w:ascii="Calibri" w:hAnsi="Calibri" w:cs="Calibri"/>
        </w:rPr>
        <w:t xml:space="preserve">i filmski teoretičar koji je smatrao da je film umjetnost konstrukcije i da je njegovo organizacijsko načelo u smjenjivanju snimki, a redatelj je „inženjer filma“. Eksperimentom, tzv. </w:t>
      </w:r>
      <w:r w:rsidRPr="003A5288">
        <w:rPr>
          <w:rFonts w:ascii="Calibri" w:hAnsi="Calibri" w:cs="Calibri"/>
          <w:b/>
          <w:u w:val="single"/>
        </w:rPr>
        <w:t>Kulješovljevim efektom</w:t>
      </w:r>
      <w:r w:rsidRPr="003A5288">
        <w:rPr>
          <w:rFonts w:ascii="Calibri" w:hAnsi="Calibri" w:cs="Calibri"/>
        </w:rPr>
        <w:t xml:space="preserve">, dokazao je da se povezivanjem raznorodnih kadrova dobije nova značenjska vrijednost, tj. da smisao filma ovisi isključivo o tome kako publika razumije način na koji su pojedinačni kadrovi spojeni. </w:t>
      </w:r>
    </w:p>
    <w:p w14:paraId="5E518D57" w14:textId="77777777" w:rsidR="006252CD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Opišite Kulješovljev eksperiment. </w:t>
      </w:r>
    </w:p>
    <w:p w14:paraId="79A83B16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3A5288">
        <w:rPr>
          <w:rFonts w:ascii="Calibri" w:hAnsi="Calibri" w:cs="Calibri"/>
        </w:rPr>
        <w:t xml:space="preserve">visno o kadru koji je slijedio, imali različite dojmove o raspoloženju glumca. </w:t>
      </w:r>
    </w:p>
    <w:p w14:paraId="45EFBE31" w14:textId="77777777" w:rsidR="006252CD" w:rsidRDefault="006252CD" w:rsidP="006252CD">
      <w:pPr>
        <w:jc w:val="both"/>
        <w:rPr>
          <w:rFonts w:ascii="Calibri" w:hAnsi="Calibri" w:cs="Calibri"/>
        </w:rPr>
      </w:pPr>
    </w:p>
    <w:p w14:paraId="196039BE" w14:textId="77777777" w:rsidR="006252CD" w:rsidRDefault="006252CD" w:rsidP="006252CD">
      <w:pPr>
        <w:jc w:val="both"/>
        <w:rPr>
          <w:rFonts w:ascii="Book Antiqua" w:hAnsi="Book Antiqua"/>
        </w:rPr>
      </w:pPr>
      <w:r w:rsidRPr="003A5288">
        <w:rPr>
          <w:rFonts w:ascii="Calibri" w:hAnsi="Calibri" w:cs="Calibri"/>
        </w:rPr>
        <w:t>Različiti autori koristili su montažni postupak u skladu s vlastitim zamislima. Poznati redatelji su</w:t>
      </w:r>
      <w:r>
        <w:rPr>
          <w:rFonts w:ascii="Book Antiqua" w:hAnsi="Book Antiqua"/>
        </w:rPr>
        <w:t xml:space="preserve"> </w:t>
      </w:r>
      <w:r w:rsidRPr="003258B9">
        <w:rPr>
          <w:rFonts w:ascii="Gill Sans Ultra Bold" w:hAnsi="Gill Sans Ultra Bold"/>
          <w:sz w:val="22"/>
          <w:szCs w:val="22"/>
        </w:rPr>
        <w:t>Vsevolod Pudovkin</w:t>
      </w:r>
      <w:r>
        <w:rPr>
          <w:rFonts w:ascii="Gill Sans Ultra Bold" w:hAnsi="Gill Sans Ultra Bold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 xml:space="preserve">(hvaljeni film </w:t>
      </w:r>
      <w:r w:rsidRPr="003A5288">
        <w:rPr>
          <w:rFonts w:ascii="Calibri" w:hAnsi="Calibri" w:cs="Calibri"/>
          <w:i/>
          <w:sz w:val="22"/>
          <w:szCs w:val="22"/>
        </w:rPr>
        <w:t>Mati</w:t>
      </w:r>
      <w:r w:rsidRPr="003A5288">
        <w:rPr>
          <w:rFonts w:ascii="Calibri" w:hAnsi="Calibri" w:cs="Calibri"/>
          <w:sz w:val="22"/>
          <w:szCs w:val="22"/>
        </w:rPr>
        <w:t xml:space="preserve"> iz 1926.)</w:t>
      </w:r>
      <w:r w:rsidRPr="003A5288">
        <w:rPr>
          <w:rFonts w:ascii="Calibri" w:hAnsi="Calibri" w:cs="Calibri"/>
        </w:rPr>
        <w:t xml:space="preserve"> i</w:t>
      </w:r>
      <w:r>
        <w:rPr>
          <w:rFonts w:ascii="Book Antiqua" w:hAnsi="Book Antiqua"/>
        </w:rPr>
        <w:t xml:space="preserve"> </w:t>
      </w:r>
      <w:r w:rsidRPr="003258B9">
        <w:rPr>
          <w:rFonts w:ascii="Gill Sans Ultra Bold" w:hAnsi="Gill Sans Ultra Bold"/>
          <w:sz w:val="22"/>
          <w:szCs w:val="22"/>
        </w:rPr>
        <w:t>Aleksandar Dovženko</w:t>
      </w:r>
      <w:r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>(</w:t>
      </w:r>
      <w:r w:rsidRPr="003A5288">
        <w:rPr>
          <w:rFonts w:ascii="Calibri" w:hAnsi="Calibri" w:cs="Calibri"/>
          <w:i/>
        </w:rPr>
        <w:t>Zemlja</w:t>
      </w:r>
      <w:r w:rsidRPr="003A5288">
        <w:rPr>
          <w:rFonts w:ascii="Calibri" w:hAnsi="Calibri" w:cs="Calibri"/>
        </w:rPr>
        <w:t>, 1928.)</w:t>
      </w:r>
    </w:p>
    <w:p w14:paraId="1B93DCA2" w14:textId="77777777" w:rsidR="006252CD" w:rsidRDefault="006252CD" w:rsidP="006252CD">
      <w:pPr>
        <w:jc w:val="both"/>
        <w:rPr>
          <w:rFonts w:ascii="Book Antiqua" w:hAnsi="Book Antiqua"/>
        </w:rPr>
      </w:pPr>
    </w:p>
    <w:p w14:paraId="1283E595" w14:textId="77777777" w:rsidR="006252CD" w:rsidRDefault="006252CD" w:rsidP="006252CD">
      <w:pPr>
        <w:jc w:val="both"/>
        <w:rPr>
          <w:rFonts w:ascii="Book Antiqua" w:hAnsi="Book Antiqua"/>
        </w:rPr>
      </w:pPr>
      <w:r w:rsidRPr="00AA3FF4">
        <w:rPr>
          <w:rFonts w:ascii="Gill Sans Ultra Bold" w:hAnsi="Gill Sans Ultra Bold"/>
          <w:sz w:val="22"/>
          <w:szCs w:val="22"/>
        </w:rPr>
        <w:t>Sergej Mihajlovič Ejzenštejn</w:t>
      </w:r>
      <w:r>
        <w:rPr>
          <w:rFonts w:ascii="Book Antiqua" w:hAnsi="Book Antiqua"/>
        </w:rPr>
        <w:t xml:space="preserve"> </w:t>
      </w:r>
    </w:p>
    <w:p w14:paraId="690B377B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(1898. – 1948.) </w:t>
      </w:r>
    </w:p>
    <w:p w14:paraId="6E5C45EB" w14:textId="77777777" w:rsidR="006252CD" w:rsidRPr="003A5288" w:rsidRDefault="006252CD" w:rsidP="006252CD">
      <w:pPr>
        <w:jc w:val="both"/>
        <w:rPr>
          <w:rFonts w:ascii="Calibri" w:hAnsi="Calibri" w:cs="Calibri"/>
        </w:rPr>
        <w:sectPr w:rsidR="006252CD" w:rsidRPr="003A5288" w:rsidSect="006252CD">
          <w:type w:val="continuous"/>
          <w:pgSz w:w="12240" w:h="15840"/>
          <w:pgMar w:top="567" w:right="567" w:bottom="567" w:left="567" w:header="709" w:footer="709" w:gutter="0"/>
          <w:cols w:space="708"/>
          <w:docGrid w:linePitch="360"/>
        </w:sectPr>
      </w:pPr>
    </w:p>
    <w:p w14:paraId="64F33936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>Pro</w:t>
      </w:r>
      <w:r>
        <w:rPr>
          <w:rFonts w:ascii="Calibri" w:hAnsi="Calibri" w:cs="Calibri"/>
        </w:rPr>
        <w:t>micao</w:t>
      </w:r>
      <w:r w:rsidRPr="003A5288">
        <w:rPr>
          <w:rFonts w:ascii="Calibri" w:hAnsi="Calibri" w:cs="Calibri"/>
        </w:rPr>
        <w:t xml:space="preserve"> je revolucionarne akcije, stoga su najupečatljivije u njegovim filmovima upravo scene pobune, patnje i pobjede. Odbacuje tradicionalnu priču te se usredotočuje na vizualni dojam i „masovnog protagonista“, tj. narod kao glavnog junaka. Smatrao je da bi filmovi postigli veći učinak   ako bi se kadrovi montirali takvom brzinom i snagom da izgledaju kao da se sudaraju. Tu je zamisao realizirao u svojim precizno montiranim filmovima </w:t>
      </w:r>
      <w:r w:rsidRPr="003A5288">
        <w:rPr>
          <w:rFonts w:ascii="Calibri" w:hAnsi="Calibri" w:cs="Calibri"/>
          <w:i/>
        </w:rPr>
        <w:t>Štrajk, Oklopnjača Potemkin</w:t>
      </w:r>
      <w:r w:rsidRPr="003A5288">
        <w:rPr>
          <w:rFonts w:ascii="Calibri" w:hAnsi="Calibri" w:cs="Calibri"/>
        </w:rPr>
        <w:t xml:space="preserve"> i</w:t>
      </w:r>
      <w:r>
        <w:rPr>
          <w:rFonts w:ascii="Book Antiqua" w:hAnsi="Book Antiqua"/>
        </w:rPr>
        <w:t xml:space="preserve"> </w:t>
      </w:r>
      <w:r w:rsidRPr="003258B9">
        <w:rPr>
          <w:rFonts w:ascii="Gill Sans Ultra Bold" w:hAnsi="Gill Sans Ultra Bold"/>
          <w:i/>
        </w:rPr>
        <w:t>Oktobar</w:t>
      </w:r>
      <w:r>
        <w:rPr>
          <w:rFonts w:ascii="Gill Sans Ultra Bold" w:hAnsi="Gill Sans Ultra Bold"/>
          <w:i/>
        </w:rPr>
        <w:t xml:space="preserve"> </w:t>
      </w:r>
      <w:r w:rsidRPr="003A5288">
        <w:rPr>
          <w:rFonts w:ascii="Calibri" w:hAnsi="Calibri" w:cs="Calibri"/>
        </w:rPr>
        <w:t>(1927.)</w:t>
      </w:r>
      <w:r>
        <w:rPr>
          <w:rFonts w:ascii="Calibri" w:hAnsi="Calibri" w:cs="Calibri"/>
        </w:rPr>
        <w:t>.</w:t>
      </w:r>
    </w:p>
    <w:p w14:paraId="61E6BBBC" w14:textId="77777777" w:rsidR="006252CD" w:rsidRPr="003A5288" w:rsidRDefault="006252CD" w:rsidP="006252CD">
      <w:pPr>
        <w:jc w:val="both"/>
        <w:rPr>
          <w:rFonts w:ascii="Calibri" w:hAnsi="Calibri" w:cs="Calibri"/>
        </w:rPr>
      </w:pPr>
    </w:p>
    <w:p w14:paraId="6BBD0372" w14:textId="77777777" w:rsidR="006252CD" w:rsidRDefault="006252CD" w:rsidP="006252CD">
      <w:pPr>
        <w:jc w:val="both"/>
        <w:rPr>
          <w:rFonts w:ascii="Book Antiqua" w:hAnsi="Book Antiqua"/>
        </w:rPr>
      </w:pPr>
    </w:p>
    <w:p w14:paraId="4D3A18AF" w14:textId="77777777" w:rsidR="006252CD" w:rsidRPr="003A5288" w:rsidRDefault="006252CD" w:rsidP="006252CD">
      <w:pPr>
        <w:jc w:val="both"/>
        <w:rPr>
          <w:rFonts w:ascii="Calibri" w:hAnsi="Calibri" w:cs="Calibri"/>
          <w:sz w:val="20"/>
          <w:szCs w:val="20"/>
        </w:rPr>
      </w:pPr>
      <w:r w:rsidRPr="003A5288">
        <w:rPr>
          <w:rFonts w:ascii="Calibri" w:hAnsi="Calibri" w:cs="Calibri"/>
          <w:sz w:val="20"/>
          <w:szCs w:val="20"/>
        </w:rPr>
        <w:t>S. Ejzenštajn montira</w:t>
      </w:r>
    </w:p>
    <w:p w14:paraId="48D1DD8C" w14:textId="24EADBC8" w:rsidR="006252CD" w:rsidRPr="00525FBC" w:rsidRDefault="006252CD" w:rsidP="006252CD">
      <w:pPr>
        <w:jc w:val="both"/>
        <w:rPr>
          <w:rFonts w:ascii="Book Antiqua" w:hAnsi="Book Antiqua"/>
        </w:rPr>
        <w:sectPr w:rsidR="006252CD" w:rsidRPr="00525FBC" w:rsidSect="006252CD">
          <w:type w:val="continuous"/>
          <w:pgSz w:w="12240" w:h="15840"/>
          <w:pgMar w:top="567" w:right="567" w:bottom="567" w:left="567" w:header="709" w:footer="709" w:gutter="0"/>
          <w:cols w:num="2" w:space="708"/>
          <w:docGrid w:linePitch="360"/>
        </w:sectPr>
      </w:pPr>
      <w:r w:rsidRPr="0016591E">
        <w:rPr>
          <w:rFonts w:ascii="Book Antiqua" w:hAnsi="Book Antiqua"/>
          <w:noProof/>
        </w:rPr>
        <w:drawing>
          <wp:inline distT="0" distB="0" distL="0" distR="0" wp14:anchorId="67A8E38E" wp14:editId="139C7E75">
            <wp:extent cx="1676400" cy="1257300"/>
            <wp:effectExtent l="0" t="0" r="0" b="0"/>
            <wp:docPr id="1620226466" name="Picture 5" descr="A person holding a film stri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226466" name="Picture 5" descr="A person holding a film strip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D13E2" w14:textId="77777777" w:rsidR="006252CD" w:rsidRDefault="006252CD" w:rsidP="006252CD">
      <w:pPr>
        <w:jc w:val="both"/>
        <w:rPr>
          <w:rFonts w:ascii="Gill Sans Ultra Bold" w:hAnsi="Gill Sans Ultra Bold"/>
          <w:i/>
          <w:sz w:val="20"/>
          <w:szCs w:val="20"/>
        </w:rPr>
      </w:pPr>
    </w:p>
    <w:p w14:paraId="7A609EA3" w14:textId="77777777" w:rsidR="006252CD" w:rsidRDefault="006252CD" w:rsidP="006252CD">
      <w:pPr>
        <w:jc w:val="both"/>
        <w:rPr>
          <w:rFonts w:ascii="Calibri" w:hAnsi="Calibri" w:cs="Calibri"/>
        </w:rPr>
      </w:pPr>
      <w:r w:rsidRPr="003258B9">
        <w:rPr>
          <w:rFonts w:ascii="Gill Sans Ultra Bold" w:hAnsi="Gill Sans Ultra Bold"/>
          <w:i/>
          <w:sz w:val="20"/>
          <w:szCs w:val="20"/>
        </w:rPr>
        <w:t>Štrajk</w:t>
      </w:r>
      <w:r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 xml:space="preserve">(1924.) je film poznat po prizoru napadnutih radnika u štrajku koji je spojen s prizorom bika kojeg ubijaju (među ta dva prizora nema narativne povezanosti), što je primjer </w:t>
      </w:r>
      <w:r w:rsidRPr="003A5288">
        <w:rPr>
          <w:rFonts w:ascii="Calibri" w:hAnsi="Calibri" w:cs="Calibri"/>
          <w:u w:val="single"/>
        </w:rPr>
        <w:t>asocijativne ili pojmovne montaže</w:t>
      </w:r>
      <w:r w:rsidRPr="003A5288">
        <w:rPr>
          <w:rFonts w:ascii="Calibri" w:hAnsi="Calibri" w:cs="Calibri"/>
        </w:rPr>
        <w:t xml:space="preserve">. </w:t>
      </w:r>
    </w:p>
    <w:p w14:paraId="67B2D5BD" w14:textId="77777777" w:rsidR="006252CD" w:rsidRPr="003A5288" w:rsidRDefault="006252CD" w:rsidP="006252CD">
      <w:pPr>
        <w:jc w:val="both"/>
        <w:rPr>
          <w:rFonts w:ascii="Calibri" w:hAnsi="Calibri" w:cs="Calibri"/>
        </w:rPr>
      </w:pPr>
    </w:p>
    <w:p w14:paraId="52BE9DAF" w14:textId="77777777" w:rsidR="006252CD" w:rsidRDefault="006252CD" w:rsidP="006252CD">
      <w:pPr>
        <w:jc w:val="both"/>
        <w:rPr>
          <w:rFonts w:ascii="Calibri" w:hAnsi="Calibri" w:cs="Calibri"/>
        </w:rPr>
      </w:pPr>
      <w:r w:rsidRPr="00F40056">
        <w:rPr>
          <w:rFonts w:ascii="Gill Sans Ultra Bold" w:hAnsi="Gill Sans Ultra Bold"/>
          <w:i/>
          <w:sz w:val="22"/>
          <w:szCs w:val="22"/>
        </w:rPr>
        <w:t>Oklopnjača</w:t>
      </w:r>
      <w:r w:rsidRPr="003258B9">
        <w:rPr>
          <w:rFonts w:ascii="Gill Sans Ultra Bold" w:hAnsi="Gill Sans Ultra Bold"/>
          <w:i/>
          <w:sz w:val="22"/>
          <w:szCs w:val="22"/>
        </w:rPr>
        <w:t xml:space="preserve"> Potemkin</w:t>
      </w:r>
      <w:r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 xml:space="preserve">(1925.) predstavlja sintezu dostignuća sovjetske škole i vrhunac tzv. epopeje masa. Film je imao oko 1300 pojedinačnih kadrova, a prosječni cjelovečernji film toga razdoblja 600. Radnja je smještena </w:t>
      </w:r>
      <w:r w:rsidRPr="003A5288">
        <w:rPr>
          <w:rFonts w:ascii="Calibri" w:hAnsi="Calibri" w:cs="Calibri"/>
        </w:rPr>
        <w:lastRenderedPageBreak/>
        <w:t xml:space="preserve">u 1905. Obespravljeni mornari na oklopnjači </w:t>
      </w:r>
      <w:r w:rsidRPr="003A5288">
        <w:rPr>
          <w:rFonts w:ascii="Calibri" w:hAnsi="Calibri" w:cs="Calibri"/>
          <w:i/>
        </w:rPr>
        <w:t xml:space="preserve">Princ Potemkin </w:t>
      </w:r>
      <w:r w:rsidRPr="003A5288">
        <w:rPr>
          <w:rFonts w:ascii="Calibri" w:hAnsi="Calibri" w:cs="Calibri"/>
        </w:rPr>
        <w:t>pobune se, pri čemu je jedan od njih ubijen. Preuzmu brod i kreću prema Odesi</w:t>
      </w:r>
      <w:r>
        <w:rPr>
          <w:rFonts w:ascii="Calibri" w:hAnsi="Calibri" w:cs="Calibri"/>
        </w:rPr>
        <w:t>,</w:t>
      </w:r>
      <w:r w:rsidRPr="003A5288">
        <w:rPr>
          <w:rFonts w:ascii="Calibri" w:hAnsi="Calibri" w:cs="Calibri"/>
        </w:rPr>
        <w:t xml:space="preserve"> gdje ih narod oduševljeno očekuje, ali vojska intervenira. Najupečatljiviji prizor masakra nevinog naroda na stepenicama u Odesi Ejzenštejn je snimio iz različitih kutova i udaljenosti. Materijal je </w:t>
      </w:r>
      <w:r w:rsidRPr="003A5288">
        <w:rPr>
          <w:rFonts w:ascii="Calibri" w:hAnsi="Calibri" w:cs="Calibri"/>
          <w:u w:val="single"/>
        </w:rPr>
        <w:t>ritmički montirao</w:t>
      </w:r>
      <w:r w:rsidRPr="003A5288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prikaz </w:t>
      </w:r>
      <w:r w:rsidRPr="003A5288">
        <w:rPr>
          <w:rFonts w:ascii="Calibri" w:hAnsi="Calibri" w:cs="Calibri"/>
        </w:rPr>
        <w:t xml:space="preserve">kaotičnosti, dramatičnosti) da bi gledatelje vezao uz radnju želeći da se osjećaju kao žrtve, a ne samo kao svjedoci događaja. Scena masakra na stubama u Odesi primjer je ekspandiranog vremena </w:t>
      </w:r>
      <w:r>
        <w:rPr>
          <w:rFonts w:ascii="Calibri" w:hAnsi="Calibri" w:cs="Calibri"/>
        </w:rPr>
        <w:t xml:space="preserve">u filmu </w:t>
      </w:r>
      <w:r w:rsidRPr="003A5288">
        <w:rPr>
          <w:rFonts w:ascii="Calibri" w:hAnsi="Calibri" w:cs="Calibri"/>
        </w:rPr>
        <w:t xml:space="preserve">(prikazano traje duže nego što bi trajalo u stvarnosti). </w:t>
      </w:r>
    </w:p>
    <w:p w14:paraId="75B41D3C" w14:textId="77777777" w:rsidR="006252CD" w:rsidRDefault="006252CD" w:rsidP="006252CD">
      <w:pPr>
        <w:jc w:val="both"/>
        <w:rPr>
          <w:rFonts w:ascii="Aparajita" w:hAnsi="Aparajita" w:cs="Aparajita"/>
        </w:rPr>
      </w:pPr>
    </w:p>
    <w:p w14:paraId="19D27EC2" w14:textId="77777777" w:rsidR="006252CD" w:rsidRPr="002B410B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B410B">
        <w:rPr>
          <w:rFonts w:ascii="Calibri" w:hAnsi="Calibri" w:cs="Calibri"/>
          <w:sz w:val="22"/>
          <w:szCs w:val="22"/>
        </w:rPr>
        <w:t>Ukratko opišite pogledani isječak.</w:t>
      </w:r>
    </w:p>
    <w:p w14:paraId="3B55AAF9" w14:textId="77777777" w:rsidR="006252CD" w:rsidRDefault="006252CD" w:rsidP="006252CD">
      <w:pPr>
        <w:jc w:val="both"/>
        <w:rPr>
          <w:rFonts w:ascii="Aparajita" w:hAnsi="Aparajita" w:cs="Aparajita"/>
        </w:rPr>
      </w:pPr>
    </w:p>
    <w:p w14:paraId="608CEBC5" w14:textId="77777777" w:rsidR="006252CD" w:rsidRPr="003A5288" w:rsidRDefault="006252CD" w:rsidP="006252CD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6252CD" w:rsidRPr="003A5288" w14:paraId="0D1707AB" w14:textId="77777777" w:rsidTr="00901ED6">
        <w:tc>
          <w:tcPr>
            <w:tcW w:w="11322" w:type="dxa"/>
            <w:shd w:val="clear" w:color="auto" w:fill="auto"/>
          </w:tcPr>
          <w:p w14:paraId="193DD230" w14:textId="77777777" w:rsidR="006252CD" w:rsidRPr="003A5288" w:rsidRDefault="006252CD" w:rsidP="00901E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52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paralelna montaža</w:t>
            </w:r>
            <w:r w:rsidRPr="003A5288">
              <w:rPr>
                <w:rFonts w:ascii="Calibri" w:hAnsi="Calibri" w:cs="Calibri"/>
                <w:b/>
                <w:sz w:val="22"/>
                <w:szCs w:val="22"/>
              </w:rPr>
              <w:t xml:space="preserve"> 1. </w:t>
            </w:r>
            <w:r w:rsidRPr="003A52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izmjenična montaža</w:t>
            </w:r>
            <w:r w:rsidRPr="003A528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montažni postupak kojim se gledatelju omogućuje naizmjenično praćenje dvaju istodobnih a prizorno odvojenih zbivanja, onih koji su inače promatraču nedostupni za istodobno perceptivno praćenje. </w:t>
            </w:r>
            <w:r w:rsidRPr="003A5288">
              <w:rPr>
                <w:rFonts w:ascii="Calibri" w:hAnsi="Calibri" w:cs="Calibri"/>
                <w:sz w:val="20"/>
                <w:szCs w:val="20"/>
              </w:rPr>
              <w:t>(navesti primjer)</w:t>
            </w:r>
          </w:p>
          <w:p w14:paraId="73B54B4F" w14:textId="77777777" w:rsidR="006252CD" w:rsidRPr="003A5288" w:rsidRDefault="006252CD" w:rsidP="00901E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5288">
              <w:rPr>
                <w:rFonts w:ascii="Calibri" w:hAnsi="Calibri" w:cs="Calibri"/>
                <w:b/>
                <w:sz w:val="22"/>
                <w:szCs w:val="22"/>
              </w:rPr>
              <w:t xml:space="preserve">2. </w:t>
            </w:r>
            <w:r w:rsidRPr="003A52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asocijativna (pojmovna) montaža</w:t>
            </w:r>
            <w:r w:rsidRPr="003A528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povezivanje prizorno heterogenih kadrova po njihovoj pojmovnoj vrijednosti. </w:t>
            </w:r>
            <w:r w:rsidRPr="003A5288">
              <w:rPr>
                <w:rFonts w:ascii="Calibri" w:hAnsi="Calibri" w:cs="Calibri"/>
                <w:sz w:val="20"/>
                <w:szCs w:val="20"/>
              </w:rPr>
              <w:t xml:space="preserve">(primjer) </w:t>
            </w:r>
          </w:p>
        </w:tc>
      </w:tr>
      <w:tr w:rsidR="006252CD" w:rsidRPr="003A5288" w14:paraId="2A3992E4" w14:textId="77777777" w:rsidTr="00901ED6">
        <w:tc>
          <w:tcPr>
            <w:tcW w:w="11322" w:type="dxa"/>
            <w:shd w:val="clear" w:color="auto" w:fill="auto"/>
          </w:tcPr>
          <w:p w14:paraId="478DE93D" w14:textId="77777777" w:rsidR="006252CD" w:rsidRPr="003A5288" w:rsidRDefault="006252CD" w:rsidP="00901E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A5288">
              <w:rPr>
                <w:rFonts w:ascii="Calibri" w:hAnsi="Calibri" w:cs="Calibri"/>
                <w:b/>
                <w:sz w:val="22"/>
                <w:szCs w:val="22"/>
                <w:u w:val="single"/>
              </w:rPr>
              <w:t>ritmička montaža</w:t>
            </w:r>
            <w:r w:rsidRPr="003A5288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montažni niz kratkih kadrova jednakog trajanja, odnosno montaža bržeg tempa. </w:t>
            </w:r>
            <w:r w:rsidRPr="003A5288">
              <w:rPr>
                <w:rFonts w:ascii="Calibri" w:hAnsi="Calibri" w:cs="Calibri"/>
                <w:sz w:val="20"/>
                <w:szCs w:val="20"/>
              </w:rPr>
              <w:t>(primjer)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7DC50479" w14:textId="77777777" w:rsidR="006252CD" w:rsidRDefault="006252CD" w:rsidP="006252CD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0A499963" w14:textId="77777777" w:rsidR="006252CD" w:rsidRPr="00826B05" w:rsidRDefault="006252CD" w:rsidP="006252CD">
      <w:pPr>
        <w:jc w:val="both"/>
        <w:rPr>
          <w:rFonts w:ascii="Gill Sans Ultra Bold" w:hAnsi="Gill Sans Ultra Bold"/>
          <w:b/>
          <w:i/>
          <w:sz w:val="22"/>
          <w:szCs w:val="22"/>
        </w:rPr>
      </w:pPr>
      <w:r w:rsidRPr="00826B05">
        <w:rPr>
          <w:rFonts w:ascii="Gill Sans Ultra Bold" w:hAnsi="Gill Sans Ultra Bold" w:cs="Calibri"/>
          <w:b/>
          <w:i/>
          <w:sz w:val="22"/>
          <w:szCs w:val="22"/>
        </w:rPr>
        <w:t xml:space="preserve">Oklopnjača Potemkin </w:t>
      </w:r>
      <w:r w:rsidRPr="00826B05">
        <w:rPr>
          <w:rFonts w:ascii="Gill Sans Ultra Bold" w:hAnsi="Gill Sans Ultra Bold" w:cs="Calibri"/>
          <w:b/>
          <w:sz w:val="22"/>
          <w:szCs w:val="22"/>
        </w:rPr>
        <w:t>kao uzor nakon 60-ak godina</w:t>
      </w:r>
      <w:r w:rsidRPr="00826B05">
        <w:rPr>
          <w:rFonts w:ascii="Gill Sans Ultra Bold" w:hAnsi="Gill Sans Ultra Bold"/>
          <w:b/>
          <w:i/>
          <w:sz w:val="22"/>
          <w:szCs w:val="22"/>
        </w:rPr>
        <w:t xml:space="preserve"> </w:t>
      </w:r>
    </w:p>
    <w:p w14:paraId="448E0F28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3258B9">
        <w:rPr>
          <w:rFonts w:ascii="Gill Sans Ultra Bold" w:hAnsi="Gill Sans Ultra Bold"/>
          <w:i/>
          <w:sz w:val="22"/>
          <w:szCs w:val="22"/>
        </w:rPr>
        <w:t>Nedodirljivi</w:t>
      </w:r>
      <w:r w:rsidRPr="003258B9">
        <w:rPr>
          <w:rFonts w:ascii="Book Antiqua" w:hAnsi="Book Antiqua"/>
          <w:i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>(</w:t>
      </w:r>
      <w:r w:rsidRPr="00D96D03">
        <w:rPr>
          <w:rFonts w:ascii="Calibri" w:hAnsi="Calibri" w:cs="Calibri"/>
          <w:i/>
          <w:sz w:val="22"/>
          <w:szCs w:val="22"/>
        </w:rPr>
        <w:t>The Untouchables</w:t>
      </w:r>
      <w:r w:rsidRPr="003A5288">
        <w:rPr>
          <w:rFonts w:ascii="Calibri" w:hAnsi="Calibri" w:cs="Calibri"/>
          <w:sz w:val="22"/>
          <w:szCs w:val="22"/>
        </w:rPr>
        <w:t xml:space="preserve">, r. Brian De Palma, 1987.) </w:t>
      </w:r>
    </w:p>
    <w:p w14:paraId="18E8411C" w14:textId="77777777" w:rsidR="006252CD" w:rsidRDefault="006252CD" w:rsidP="006252CD">
      <w:pPr>
        <w:jc w:val="both"/>
        <w:rPr>
          <w:rFonts w:ascii="Calibri" w:hAnsi="Calibri" w:cs="Calibri"/>
          <w:i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>Gangsterski film o Elliotu Nessu (Kevin Costner), federalnom agentu kojeg u Chicagu 1920-ih, u vrijeme prohibicije, trag vodi do Al Caponea (Robert De Niro). Sean Connery kao stariji policajac koji pomaže Nessu dobio je Oscara za sporednu mušku ulogu. Redatelj Brian De Palma (</w:t>
      </w:r>
      <w:r w:rsidRPr="003A5288">
        <w:rPr>
          <w:rFonts w:ascii="Calibri" w:hAnsi="Calibri" w:cs="Calibri"/>
          <w:i/>
          <w:sz w:val="22"/>
          <w:szCs w:val="22"/>
        </w:rPr>
        <w:t>Pucanj nije brisan</w:t>
      </w:r>
      <w:r w:rsidRPr="003A5288">
        <w:rPr>
          <w:rFonts w:ascii="Calibri" w:hAnsi="Calibri" w:cs="Calibri"/>
          <w:sz w:val="22"/>
          <w:szCs w:val="22"/>
        </w:rPr>
        <w:t xml:space="preserve"> iz 1981., </w:t>
      </w:r>
      <w:r w:rsidRPr="003A5288">
        <w:rPr>
          <w:rFonts w:ascii="Calibri" w:hAnsi="Calibri" w:cs="Calibri"/>
          <w:i/>
          <w:sz w:val="22"/>
          <w:szCs w:val="22"/>
        </w:rPr>
        <w:t xml:space="preserve">Carlitov način </w:t>
      </w:r>
      <w:r w:rsidRPr="003A5288">
        <w:rPr>
          <w:rFonts w:ascii="Calibri" w:hAnsi="Calibri" w:cs="Calibri"/>
          <w:sz w:val="22"/>
          <w:szCs w:val="22"/>
        </w:rPr>
        <w:t xml:space="preserve">iz 1993., </w:t>
      </w:r>
      <w:r w:rsidRPr="003A5288">
        <w:rPr>
          <w:rFonts w:ascii="Calibri" w:hAnsi="Calibri" w:cs="Calibri"/>
          <w:i/>
          <w:sz w:val="22"/>
          <w:szCs w:val="22"/>
        </w:rPr>
        <w:t>Nemoguća misija</w:t>
      </w:r>
      <w:r w:rsidRPr="003A5288">
        <w:rPr>
          <w:rFonts w:ascii="Calibri" w:hAnsi="Calibri" w:cs="Calibri"/>
          <w:sz w:val="22"/>
          <w:szCs w:val="22"/>
        </w:rPr>
        <w:t xml:space="preserve"> iz 1996. i dr.) u svojim se filmovima često referirao na filmsku tradiciju otvoreno „kopirajući“ prizore, motive, narativne i stilske postupke iz filmova Alfreda Hitchcocka, Michelangela Antonionija, F. F. Coppole i dr. U </w:t>
      </w:r>
      <w:r w:rsidRPr="003A5288">
        <w:rPr>
          <w:rFonts w:ascii="Calibri" w:hAnsi="Calibri" w:cs="Calibri"/>
          <w:i/>
          <w:sz w:val="22"/>
          <w:szCs w:val="22"/>
        </w:rPr>
        <w:t>Nedodirljivima</w:t>
      </w:r>
      <w:r w:rsidRPr="003A5288">
        <w:rPr>
          <w:rFonts w:ascii="Calibri" w:hAnsi="Calibri" w:cs="Calibri"/>
          <w:sz w:val="22"/>
          <w:szCs w:val="22"/>
        </w:rPr>
        <w:t xml:space="preserve"> u prizoru kolica na stepenicama citira“</w:t>
      </w:r>
      <w:r w:rsidRPr="003A5288">
        <w:rPr>
          <w:rFonts w:ascii="Calibri" w:hAnsi="Calibri" w:cs="Calibri"/>
          <w:i/>
          <w:sz w:val="22"/>
          <w:szCs w:val="22"/>
        </w:rPr>
        <w:t>Oklopnjaču Potemkin.</w:t>
      </w:r>
    </w:p>
    <w:p w14:paraId="21167EE7" w14:textId="77777777" w:rsidR="006252CD" w:rsidRPr="003A5288" w:rsidRDefault="006252CD" w:rsidP="006252CD">
      <w:pPr>
        <w:jc w:val="both"/>
        <w:rPr>
          <w:rFonts w:ascii="Calibri" w:hAnsi="Calibri" w:cs="Calibri"/>
          <w:i/>
          <w:sz w:val="22"/>
          <w:szCs w:val="22"/>
        </w:rPr>
      </w:pPr>
    </w:p>
    <w:p w14:paraId="770F3271" w14:textId="01459A8B" w:rsidR="006252CD" w:rsidRPr="00826B05" w:rsidRDefault="006252CD" w:rsidP="006252CD">
      <w:pPr>
        <w:rPr>
          <w:rFonts w:ascii="Gill Sans Ultra Bold" w:hAnsi="Gill Sans Ultra Bold"/>
          <w:sz w:val="28"/>
          <w:szCs w:val="28"/>
        </w:rPr>
      </w:pPr>
      <w:r w:rsidRPr="00826B05">
        <w:rPr>
          <w:rFonts w:ascii="Gill Sans Ultra Bold" w:hAnsi="Gill Sans Ultra Bold"/>
          <w:sz w:val="28"/>
          <w:szCs w:val="28"/>
        </w:rPr>
        <w:t xml:space="preserve">Američka nijema komedija 1920-ih </w:t>
      </w:r>
      <w:r w:rsidR="004F72A6" w:rsidRPr="004F72A6">
        <w:rPr>
          <w:rFonts w:asciiTheme="minorHAnsi" w:hAnsiTheme="minorHAnsi" w:cstheme="minorHAnsi"/>
          <w:sz w:val="28"/>
          <w:szCs w:val="28"/>
          <w:highlight w:val="yellow"/>
        </w:rPr>
        <w:t>(samo pročitati)</w:t>
      </w:r>
      <w:r w:rsidRPr="00826B05">
        <w:rPr>
          <w:rFonts w:ascii="Gill Sans Ultra Bold" w:hAnsi="Gill Sans Ultra Bold"/>
          <w:sz w:val="28"/>
          <w:szCs w:val="28"/>
        </w:rPr>
        <w:t>i Charlie Chaplin</w:t>
      </w:r>
    </w:p>
    <w:p w14:paraId="1D0F00AE" w14:textId="77777777" w:rsidR="006252CD" w:rsidRDefault="006252CD" w:rsidP="006252CD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>Rad gotovo svih velikih filmskih komičara u početku je bio vezan uz cirkus, pantom</w:t>
      </w:r>
      <w:r>
        <w:rPr>
          <w:rFonts w:ascii="Calibri" w:hAnsi="Calibri" w:cs="Calibri"/>
          <w:sz w:val="22"/>
          <w:szCs w:val="22"/>
        </w:rPr>
        <w:t xml:space="preserve">imu, burlesku, vodvilj. Kako </w:t>
      </w:r>
      <w:r w:rsidRPr="003A5288">
        <w:rPr>
          <w:rFonts w:ascii="Calibri" w:hAnsi="Calibri" w:cs="Calibri"/>
          <w:sz w:val="22"/>
          <w:szCs w:val="22"/>
        </w:rPr>
        <w:t>nijemi film</w:t>
      </w:r>
      <w:r>
        <w:rPr>
          <w:rFonts w:ascii="Calibri" w:hAnsi="Calibri" w:cs="Calibri"/>
          <w:sz w:val="22"/>
          <w:szCs w:val="22"/>
        </w:rPr>
        <w:t xml:space="preserve"> nije omogućavao verbalnu komiku</w:t>
      </w:r>
      <w:r w:rsidRPr="003A5288">
        <w:rPr>
          <w:rFonts w:ascii="Calibri" w:hAnsi="Calibri" w:cs="Calibri"/>
          <w:sz w:val="22"/>
          <w:szCs w:val="22"/>
        </w:rPr>
        <w:t>, oni su stvorili vrstu čisto vizualne komedije. Najpoznatiji redatelji</w:t>
      </w:r>
      <w:r>
        <w:rPr>
          <w:rFonts w:ascii="Calibri" w:hAnsi="Calibri" w:cs="Calibri"/>
          <w:sz w:val="22"/>
          <w:szCs w:val="22"/>
        </w:rPr>
        <w:t xml:space="preserve">, </w:t>
      </w:r>
      <w:r w:rsidRPr="003A5288">
        <w:rPr>
          <w:rFonts w:ascii="Calibri" w:hAnsi="Calibri" w:cs="Calibri"/>
          <w:sz w:val="22"/>
          <w:szCs w:val="22"/>
        </w:rPr>
        <w:t xml:space="preserve"> koji su ujedno i glumci</w:t>
      </w:r>
      <w:r>
        <w:rPr>
          <w:rFonts w:ascii="Calibri" w:hAnsi="Calibri" w:cs="Calibri"/>
          <w:sz w:val="22"/>
          <w:szCs w:val="22"/>
        </w:rPr>
        <w:t>,</w:t>
      </w:r>
      <w:r w:rsidRPr="003A528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3A5288">
        <w:rPr>
          <w:rFonts w:ascii="Calibri" w:hAnsi="Calibri" w:cs="Calibri"/>
          <w:sz w:val="22"/>
          <w:szCs w:val="22"/>
        </w:rPr>
        <w:t>su M. S</w:t>
      </w:r>
      <w:r>
        <w:rPr>
          <w:rFonts w:ascii="Calibri" w:hAnsi="Calibri" w:cs="Calibri"/>
          <w:sz w:val="22"/>
          <w:szCs w:val="22"/>
        </w:rPr>
        <w:t>ennett, B. Keaton i Ch. Chaplin</w:t>
      </w:r>
    </w:p>
    <w:p w14:paraId="6399CEC7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6252CD" w:rsidRPr="00000CBD" w14:paraId="44462941" w14:textId="77777777" w:rsidTr="00901ED6">
        <w:tc>
          <w:tcPr>
            <w:tcW w:w="11322" w:type="dxa"/>
            <w:shd w:val="clear" w:color="auto" w:fill="auto"/>
          </w:tcPr>
          <w:p w14:paraId="1E9E91A5" w14:textId="77777777" w:rsidR="006252CD" w:rsidRPr="00000CBD" w:rsidRDefault="006252CD" w:rsidP="00901ED6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00CBD">
              <w:rPr>
                <w:rFonts w:ascii="Calibri" w:hAnsi="Calibri" w:cs="Calibri"/>
                <w:b/>
                <w:sz w:val="20"/>
                <w:szCs w:val="20"/>
              </w:rPr>
              <w:t xml:space="preserve">Slapstick komedija – 1. </w:t>
            </w:r>
            <w:r w:rsidRPr="00000CBD">
              <w:rPr>
                <w:rFonts w:ascii="Calibri" w:hAnsi="Calibri" w:cs="Calibri"/>
                <w:sz w:val="20"/>
                <w:szCs w:val="20"/>
              </w:rPr>
              <w:t>Kratkometražna holivudska komedija nijemog filma temeljena na gegu, odnosno na fizičkoj akciji, potjerama, tučnjavama, tjelesnim nadmetanjima. Velika popularnost u publike učinila ju je dominantnim tipom komedije1910-ih i 1920-ih. 2. Opći naziv za svaku komediju koja preuzima ključne karakteristike nijeme slapstick komedije.</w:t>
            </w:r>
          </w:p>
        </w:tc>
      </w:tr>
    </w:tbl>
    <w:p w14:paraId="52A972F0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49AB303D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AE5108">
        <w:rPr>
          <w:rFonts w:ascii="Gill Sans Ultra Bold" w:hAnsi="Gill Sans Ultra Bold"/>
          <w:sz w:val="22"/>
          <w:szCs w:val="22"/>
          <w:u w:val="single"/>
        </w:rPr>
        <w:t>Mack Sennett</w:t>
      </w:r>
      <w:r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 xml:space="preserve">(1880.-1960.) </w:t>
      </w:r>
      <w:r w:rsidRPr="003A5288">
        <w:rPr>
          <w:rFonts w:ascii="Calibri" w:hAnsi="Calibri" w:cs="Calibri"/>
          <w:sz w:val="22"/>
          <w:szCs w:val="22"/>
        </w:rPr>
        <w:t xml:space="preserve">otac je </w:t>
      </w:r>
      <w:r w:rsidRPr="00D96D03">
        <w:rPr>
          <w:rFonts w:ascii="Calibri" w:hAnsi="Calibri" w:cs="Calibri"/>
          <w:i/>
          <w:sz w:val="22"/>
          <w:szCs w:val="22"/>
        </w:rPr>
        <w:t>slapsticka</w:t>
      </w:r>
      <w:r w:rsidRPr="003A5288">
        <w:rPr>
          <w:rFonts w:ascii="Calibri" w:hAnsi="Calibri" w:cs="Calibri"/>
          <w:sz w:val="22"/>
          <w:szCs w:val="22"/>
        </w:rPr>
        <w:t xml:space="preserve">. Inspiraciju je potražio u francuskoj burleski i talijanskoj komediji dell'arte. Njegovi filmovi imali su tipizirane likove i jednostavnu mehaničku radnju nadograđenu trikovima poput ubrzanog, obrnutog i zaustavljenog pokreta. Time se film oslobodio kazališne statičnosti. Radnja osmišljena na licu mjesta služi kao okvir za tjelesni geg i fizičku akciju (jurnjava, kaotična strka, demoliranje, leteće torte). Uživanje u destrukciji izraz je nepriznavanja autoriteta, što se najbolje vidjelo u Sennetovu omiljenom skupnom liku keystoneskih policajaca kojima je ismijavao vlast. Drugi skupni lik su lijepe kupačice.  Zaslužan je za otkriće mnogih filmskih zvijezda, prije svega Ch. Chaplina. </w:t>
      </w:r>
    </w:p>
    <w:p w14:paraId="47665FD6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3D77801D" w14:textId="77777777" w:rsidR="006252CD" w:rsidRDefault="006252CD" w:rsidP="006252CD">
      <w:pPr>
        <w:jc w:val="both"/>
        <w:rPr>
          <w:rFonts w:ascii="Calibri" w:hAnsi="Calibri" w:cs="Calibri"/>
        </w:rPr>
        <w:sectPr w:rsidR="006252CD" w:rsidSect="006252CD">
          <w:type w:val="continuous"/>
          <w:pgSz w:w="12240" w:h="15840"/>
          <w:pgMar w:top="567" w:right="567" w:bottom="567" w:left="567" w:header="709" w:footer="709" w:gutter="0"/>
          <w:cols w:space="708"/>
          <w:docGrid w:linePitch="360"/>
        </w:sectPr>
      </w:pPr>
    </w:p>
    <w:p w14:paraId="2C7ABD8A" w14:textId="77777777" w:rsidR="006252CD" w:rsidRPr="003A5288" w:rsidRDefault="006252CD" w:rsidP="006252CD">
      <w:pPr>
        <w:jc w:val="both"/>
        <w:rPr>
          <w:rFonts w:ascii="Calibri" w:hAnsi="Calibri" w:cs="Calibri"/>
        </w:rPr>
      </w:pPr>
    </w:p>
    <w:p w14:paraId="7BC62B46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AE5108">
        <w:rPr>
          <w:rFonts w:ascii="Gill Sans Ultra Bold" w:hAnsi="Gill Sans Ultra Bold"/>
          <w:sz w:val="22"/>
          <w:szCs w:val="22"/>
          <w:u w:val="single"/>
        </w:rPr>
        <w:t>Buster Keaton</w:t>
      </w:r>
      <w:r w:rsidRPr="00495ECE">
        <w:rPr>
          <w:rFonts w:ascii="Gill Sans Ultra Bold" w:hAnsi="Gill Sans Ultra Bold"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>(1895.-1966.)</w:t>
      </w:r>
      <w:r w:rsidRPr="003A5288">
        <w:rPr>
          <w:rFonts w:ascii="Calibri" w:hAnsi="Calibri" w:cs="Calibri"/>
        </w:rPr>
        <w:t xml:space="preserve"> precizno izvedene </w:t>
      </w:r>
      <w:r w:rsidRPr="003A5288">
        <w:rPr>
          <w:rFonts w:ascii="Calibri" w:hAnsi="Calibri" w:cs="Calibri"/>
          <w:sz w:val="22"/>
          <w:szCs w:val="22"/>
        </w:rPr>
        <w:t xml:space="preserve">gegove u svojim filmovima obogaćuje stvaranjem lika ekscentrične osobnosti koja rijetko pokazuje osjećaje bez obzira na situaciju („kameno lice“ postaje mu zaštitni znak). Česta tema njegovih filmova odnos je čovjeka i stroja preko kojega postavlja pitanja o suvremenim vrijednostima. Antologijski je prizor jurnjave vlakom u filmu </w:t>
      </w:r>
      <w:r w:rsidRPr="003A5288">
        <w:rPr>
          <w:rFonts w:ascii="Calibri" w:hAnsi="Calibri" w:cs="Calibri"/>
          <w:b/>
          <w:i/>
          <w:sz w:val="22"/>
          <w:szCs w:val="22"/>
          <w:u w:val="single"/>
        </w:rPr>
        <w:t>General</w:t>
      </w:r>
      <w:r w:rsidRPr="003A5288">
        <w:rPr>
          <w:rFonts w:ascii="Calibri" w:hAnsi="Calibri" w:cs="Calibri"/>
          <w:i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>iz 1926., temeljenom na stvarnom događaju iz Američkog građanskog rata (još 1960-ih smatran je jednom od najboljih komedija). Njegovom poetikom inspirirao se dramatičar teatra apsurda Samuel Beckett.</w:t>
      </w:r>
    </w:p>
    <w:p w14:paraId="7C771BF4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007865D7" w14:textId="77777777" w:rsidR="006252CD" w:rsidRDefault="006252CD" w:rsidP="006252CD">
      <w:pPr>
        <w:jc w:val="both"/>
        <w:rPr>
          <w:noProof/>
          <w:lang w:eastAsia="hr-HR"/>
        </w:rPr>
      </w:pPr>
    </w:p>
    <w:p w14:paraId="43463C98" w14:textId="16E12DD9" w:rsidR="006252CD" w:rsidRPr="004F72A6" w:rsidRDefault="006252CD" w:rsidP="004F72A6">
      <w:pPr>
        <w:jc w:val="both"/>
        <w:rPr>
          <w:rFonts w:ascii="Calibri" w:hAnsi="Calibri" w:cs="Calibri"/>
          <w:sz w:val="22"/>
          <w:szCs w:val="22"/>
        </w:rPr>
        <w:sectPr w:rsidR="006252CD" w:rsidRPr="004F72A6" w:rsidSect="006252CD">
          <w:type w:val="continuous"/>
          <w:pgSz w:w="12240" w:h="15840"/>
          <w:pgMar w:top="567" w:right="567" w:bottom="567" w:left="567" w:header="709" w:footer="709" w:gutter="0"/>
          <w:cols w:num="2" w:space="708"/>
          <w:docGrid w:linePitch="360"/>
        </w:sectPr>
      </w:pPr>
      <w:r w:rsidRPr="0042253D">
        <w:rPr>
          <w:noProof/>
          <w:lang w:eastAsia="hr-HR"/>
        </w:rPr>
        <w:lastRenderedPageBreak/>
        <w:drawing>
          <wp:inline distT="0" distB="0" distL="0" distR="0" wp14:anchorId="552EB26D" wp14:editId="2A8AEB2B">
            <wp:extent cx="1409700" cy="2004060"/>
            <wp:effectExtent l="0" t="0" r="0" b="0"/>
            <wp:docPr id="210856755" name="Picture 4" descr="Description: http://ecx.images-amazon.com/images/I/51YNTG9B84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ecx.images-amazon.com/images/I/51YNTG9B84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2A6">
        <w:rPr>
          <w:rFonts w:ascii="Calibri" w:hAnsi="Calibri" w:cs="Calibri"/>
          <w:sz w:val="22"/>
          <w:szCs w:val="22"/>
        </w:rPr>
        <w:t xml:space="preserve"> </w:t>
      </w:r>
      <w:r w:rsidRPr="0003270A">
        <w:rPr>
          <w:rFonts w:ascii="Calibri" w:hAnsi="Calibri" w:cs="Calibri"/>
          <w:sz w:val="20"/>
          <w:szCs w:val="20"/>
        </w:rPr>
        <w:t xml:space="preserve">B. Keaton u </w:t>
      </w:r>
      <w:r w:rsidRPr="0003270A">
        <w:rPr>
          <w:rFonts w:ascii="Calibri" w:hAnsi="Calibri" w:cs="Calibri"/>
          <w:i/>
          <w:sz w:val="20"/>
          <w:szCs w:val="20"/>
        </w:rPr>
        <w:t>Generalu</w:t>
      </w:r>
    </w:p>
    <w:p w14:paraId="788F606E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2F734FF4" w14:textId="77777777" w:rsidR="006252CD" w:rsidRDefault="006252CD" w:rsidP="006252CD">
      <w:pPr>
        <w:jc w:val="both"/>
        <w:rPr>
          <w:rFonts w:ascii="Gill Sans Ultra Bold" w:hAnsi="Gill Sans Ultra Bold"/>
          <w:sz w:val="22"/>
          <w:szCs w:val="22"/>
          <w:u w:val="single"/>
        </w:rPr>
        <w:sectPr w:rsidR="006252CD" w:rsidSect="006252CD">
          <w:type w:val="continuous"/>
          <w:pgSz w:w="12240" w:h="15840"/>
          <w:pgMar w:top="567" w:right="567" w:bottom="567" w:left="567" w:header="709" w:footer="709" w:gutter="0"/>
          <w:cols w:space="708"/>
          <w:docGrid w:linePitch="360"/>
        </w:sectPr>
      </w:pPr>
    </w:p>
    <w:p w14:paraId="75CEFE02" w14:textId="77777777" w:rsidR="006252CD" w:rsidRPr="00D3770C" w:rsidRDefault="006252CD" w:rsidP="006252CD">
      <w:pPr>
        <w:jc w:val="both"/>
        <w:rPr>
          <w:rFonts w:ascii="Gill Sans Ultra Bold" w:hAnsi="Gill Sans Ultra Bold"/>
          <w:sz w:val="22"/>
          <w:szCs w:val="22"/>
        </w:rPr>
      </w:pPr>
      <w:r w:rsidRPr="00AE5108">
        <w:rPr>
          <w:rFonts w:ascii="Gill Sans Ultra Bold" w:hAnsi="Gill Sans Ultra Bold"/>
          <w:sz w:val="22"/>
          <w:szCs w:val="22"/>
          <w:u w:val="single"/>
        </w:rPr>
        <w:t>Stan Laurel i Oliver Hardy</w:t>
      </w:r>
      <w:r>
        <w:rPr>
          <w:rFonts w:ascii="Gill Sans Ultra Bold" w:hAnsi="Gill Sans Ultra Bold"/>
          <w:sz w:val="22"/>
          <w:szCs w:val="22"/>
        </w:rPr>
        <w:t xml:space="preserve">, </w:t>
      </w:r>
      <w:r w:rsidRPr="003A5288">
        <w:rPr>
          <w:rFonts w:ascii="Calibri" w:hAnsi="Calibri" w:cs="Calibri"/>
        </w:rPr>
        <w:t>najuspješniji par komičara svih vremena poznat kao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Gill Sans Ultra Bold" w:hAnsi="Gill Sans Ultra Bold"/>
          <w:sz w:val="22"/>
          <w:szCs w:val="22"/>
        </w:rPr>
        <w:t>Stanlio i Olio</w:t>
      </w:r>
      <w:r>
        <w:rPr>
          <w:rFonts w:ascii="Book Antiqua" w:hAnsi="Book Antiqua"/>
          <w:sz w:val="22"/>
          <w:szCs w:val="22"/>
        </w:rPr>
        <w:t xml:space="preserve">. </w:t>
      </w:r>
      <w:r w:rsidRPr="003A5288">
        <w:rPr>
          <w:rFonts w:ascii="Calibri" w:hAnsi="Calibri" w:cs="Calibri"/>
          <w:sz w:val="22"/>
          <w:szCs w:val="22"/>
        </w:rPr>
        <w:t xml:space="preserve">Komiku grade na različitosti fizičkog izgleda i karaktera: kontrast pompoznom i krupnom Oliju djetinjasti je i vitki Stanlio. Zajedno su glumili u više od 100 filmova i među rijetkim su komičarima koji su se prilagodili zvučnom filmu. Naslov filma </w:t>
      </w:r>
      <w:r w:rsidRPr="003A5288">
        <w:rPr>
          <w:rFonts w:ascii="Calibri" w:hAnsi="Calibri" w:cs="Calibri"/>
          <w:i/>
          <w:sz w:val="22"/>
          <w:szCs w:val="22"/>
        </w:rPr>
        <w:t xml:space="preserve">Bitka stoljeća </w:t>
      </w:r>
      <w:r w:rsidRPr="003A5288">
        <w:rPr>
          <w:rFonts w:ascii="Calibri" w:hAnsi="Calibri" w:cs="Calibri"/>
          <w:sz w:val="22"/>
          <w:szCs w:val="22"/>
        </w:rPr>
        <w:t xml:space="preserve">(1927.) odnosi se na čuvenu bitku tortama. </w:t>
      </w:r>
    </w:p>
    <w:p w14:paraId="20F37FAD" w14:textId="726ABFEA" w:rsidR="006252CD" w:rsidRPr="002B410B" w:rsidRDefault="006252CD" w:rsidP="006252CD">
      <w:pPr>
        <w:jc w:val="both"/>
        <w:rPr>
          <w:rFonts w:ascii="Calibri" w:hAnsi="Calibri" w:cs="Calibri"/>
          <w:sz w:val="20"/>
          <w:szCs w:val="20"/>
        </w:rPr>
      </w:pPr>
      <w:r w:rsidRPr="0042253D">
        <w:rPr>
          <w:noProof/>
          <w:lang w:eastAsia="hr-HR"/>
        </w:rPr>
        <w:drawing>
          <wp:inline distT="0" distB="0" distL="0" distR="0" wp14:anchorId="7B7FD264" wp14:editId="1010DFEA">
            <wp:extent cx="2011680" cy="1508760"/>
            <wp:effectExtent l="0" t="0" r="7620" b="0"/>
            <wp:docPr id="983295161" name="Picture 3" descr="Description: http://img2.wikia.nocookie.net/__cb20130424114754/nonciclopedia/images/d/d7/Stanlio_e_Oll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://img2.wikia.nocookie.net/__cb20130424114754/nonciclopedia/images/d/d7/Stanlio_e_Ollio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</w:t>
      </w:r>
      <w:r w:rsidRPr="002B410B">
        <w:rPr>
          <w:rFonts w:ascii="Calibri" w:hAnsi="Calibri" w:cs="Calibri"/>
          <w:noProof/>
          <w:sz w:val="20"/>
          <w:szCs w:val="20"/>
          <w:lang w:eastAsia="hr-HR"/>
        </w:rPr>
        <w:t>Stanlio i Olio</w:t>
      </w:r>
    </w:p>
    <w:p w14:paraId="3875C785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  <w:sectPr w:rsidR="006252CD" w:rsidSect="006252CD">
          <w:type w:val="continuous"/>
          <w:pgSz w:w="12240" w:h="15840"/>
          <w:pgMar w:top="567" w:right="567" w:bottom="567" w:left="567" w:header="709" w:footer="709" w:gutter="0"/>
          <w:cols w:num="2" w:space="708"/>
          <w:docGrid w:linePitch="360"/>
        </w:sectPr>
      </w:pPr>
    </w:p>
    <w:p w14:paraId="19741196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14D359EC" w14:textId="77777777" w:rsidR="006252CD" w:rsidRDefault="006252CD" w:rsidP="006252CD">
      <w:pPr>
        <w:jc w:val="both"/>
        <w:rPr>
          <w:rFonts w:ascii="Gill Sans Ultra Bold" w:hAnsi="Gill Sans Ultra Bold"/>
          <w:sz w:val="28"/>
          <w:szCs w:val="28"/>
          <w:u w:val="single"/>
        </w:rPr>
      </w:pPr>
    </w:p>
    <w:p w14:paraId="0B2D6F94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AE5108">
        <w:rPr>
          <w:rFonts w:ascii="Gill Sans Ultra Bold" w:hAnsi="Gill Sans Ultra Bold"/>
          <w:sz w:val="28"/>
          <w:szCs w:val="28"/>
          <w:u w:val="single"/>
        </w:rPr>
        <w:t>Charlie Chaplin</w:t>
      </w:r>
      <w:r w:rsidRPr="004D0BEA">
        <w:rPr>
          <w:rFonts w:ascii="Gill Sans Ultra Bold" w:hAnsi="Gill Sans Ultra Bold"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>(1889.</w:t>
      </w:r>
      <w:r>
        <w:rPr>
          <w:rFonts w:ascii="Calibri" w:hAnsi="Calibri" w:cs="Calibri"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>1977.) britansko-američki redatelj, glumac, scenarist i producent</w:t>
      </w:r>
      <w:r>
        <w:rPr>
          <w:rFonts w:ascii="Calibri" w:hAnsi="Calibri" w:cs="Calibri"/>
          <w:sz w:val="22"/>
          <w:szCs w:val="22"/>
        </w:rPr>
        <w:t>.</w:t>
      </w:r>
    </w:p>
    <w:p w14:paraId="691E471F" w14:textId="77777777" w:rsidR="006252CD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Za vrijeme vodviljske turneje po SAD-u M. Sennett ponudio mu je prvu filmsku ulogu. </w:t>
      </w:r>
    </w:p>
    <w:p w14:paraId="499B5F9B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3A5288">
        <w:rPr>
          <w:rFonts w:ascii="Calibri" w:hAnsi="Calibri" w:cs="Calibri"/>
        </w:rPr>
        <w:t xml:space="preserve">U filmu </w:t>
      </w:r>
      <w:r w:rsidRPr="003A5288">
        <w:rPr>
          <w:rFonts w:ascii="Calibri" w:hAnsi="Calibri" w:cs="Calibri"/>
          <w:b/>
          <w:i/>
        </w:rPr>
        <w:t>Skitnica</w:t>
      </w:r>
      <w:r w:rsidRPr="003A5288">
        <w:rPr>
          <w:rFonts w:ascii="Calibri" w:hAnsi="Calibri" w:cs="Calibri"/>
          <w:b/>
        </w:rPr>
        <w:t xml:space="preserve"> </w:t>
      </w:r>
      <w:r w:rsidRPr="003A5288">
        <w:rPr>
          <w:rFonts w:ascii="Calibri" w:hAnsi="Calibri" w:cs="Calibri"/>
        </w:rPr>
        <w:t>(</w:t>
      </w:r>
      <w:r w:rsidRPr="003A5288">
        <w:rPr>
          <w:rFonts w:ascii="Calibri" w:hAnsi="Calibri" w:cs="Calibri"/>
          <w:i/>
        </w:rPr>
        <w:t>The Tramp</w:t>
      </w:r>
      <w:r w:rsidRPr="003A5288">
        <w:rPr>
          <w:rFonts w:ascii="Calibri" w:hAnsi="Calibri" w:cs="Calibri"/>
        </w:rPr>
        <w:t xml:space="preserve">, 1915.) stvara </w:t>
      </w:r>
      <w:r>
        <w:rPr>
          <w:rFonts w:ascii="Calibri" w:hAnsi="Calibri" w:cs="Calibri"/>
        </w:rPr>
        <w:t xml:space="preserve">istoimeni </w:t>
      </w:r>
      <w:r w:rsidRPr="003A5288">
        <w:rPr>
          <w:rFonts w:ascii="Calibri" w:hAnsi="Calibri" w:cs="Calibri"/>
        </w:rPr>
        <w:t>lik koj</w:t>
      </w:r>
      <w:r>
        <w:rPr>
          <w:rFonts w:ascii="Calibri" w:hAnsi="Calibri" w:cs="Calibri"/>
        </w:rPr>
        <w:t>i</w:t>
      </w:r>
      <w:r w:rsidRPr="003A5288">
        <w:rPr>
          <w:rFonts w:ascii="Calibri" w:hAnsi="Calibri" w:cs="Calibri"/>
        </w:rPr>
        <w:t xml:space="preserve"> tumači sve do 1940. (</w:t>
      </w:r>
      <w:r w:rsidRPr="003A5288">
        <w:rPr>
          <w:rFonts w:ascii="Calibri" w:hAnsi="Calibri" w:cs="Calibri"/>
          <w:i/>
        </w:rPr>
        <w:t>Veliki diktator</w:t>
      </w:r>
      <w:r w:rsidRPr="003A5288">
        <w:rPr>
          <w:rFonts w:ascii="Calibri" w:hAnsi="Calibri" w:cs="Calibri"/>
        </w:rPr>
        <w:t>). Skitnica, najpopularniji lik u povijesti filma, marginalac je na strani slabijih, romantičar, spoj suprotnosti (plemenit s provalama zloće, odvažan i kukavica, sentimentalan i ravnodušan), prepoznatljiv po fraku, vrećastim hlačama, polucilindru, brčićima, štapu i karakterističn</w:t>
      </w:r>
      <w:r>
        <w:rPr>
          <w:rFonts w:ascii="Calibri" w:hAnsi="Calibri" w:cs="Calibri"/>
        </w:rPr>
        <w:t>om</w:t>
      </w:r>
      <w:r w:rsidRPr="003A5288">
        <w:rPr>
          <w:rFonts w:ascii="Calibri" w:hAnsi="Calibri" w:cs="Calibri"/>
        </w:rPr>
        <w:t xml:space="preserve"> hodu. </w:t>
      </w:r>
    </w:p>
    <w:p w14:paraId="68AF9400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6A45B1">
        <w:rPr>
          <w:rFonts w:ascii="Gill Sans Ultra Bold" w:hAnsi="Gill Sans Ultra Bold"/>
          <w:i/>
          <w:sz w:val="22"/>
          <w:szCs w:val="22"/>
        </w:rPr>
        <w:t>Mališan</w:t>
      </w:r>
      <w:r w:rsidRPr="006A45B1">
        <w:rPr>
          <w:rFonts w:ascii="Gill Sans Ultra Bold" w:hAnsi="Gill Sans Ultra Bold"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 xml:space="preserve">(1921.), </w:t>
      </w:r>
      <w:r w:rsidRPr="003A5288">
        <w:rPr>
          <w:rFonts w:ascii="Calibri" w:hAnsi="Calibri" w:cs="Calibri"/>
        </w:rPr>
        <w:t>Chaplinov prvi cjelovečernji film, sentimentalna komedija o Skitnici koji se brine o napušten</w:t>
      </w:r>
      <w:r>
        <w:rPr>
          <w:rFonts w:ascii="Calibri" w:hAnsi="Calibri" w:cs="Calibri"/>
        </w:rPr>
        <w:t>om</w:t>
      </w:r>
      <w:r w:rsidRPr="003A5288">
        <w:rPr>
          <w:rFonts w:ascii="Calibri" w:hAnsi="Calibri" w:cs="Calibri"/>
        </w:rPr>
        <w:t xml:space="preserve"> dječaku. </w:t>
      </w:r>
    </w:p>
    <w:p w14:paraId="32CDA3E9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6A45B1">
        <w:rPr>
          <w:rFonts w:ascii="Gill Sans Ultra Bold" w:hAnsi="Gill Sans Ultra Bold"/>
          <w:i/>
          <w:sz w:val="22"/>
          <w:szCs w:val="22"/>
        </w:rPr>
        <w:t>Potjera za zlatom</w:t>
      </w:r>
      <w:r>
        <w:rPr>
          <w:rFonts w:ascii="Book Antiqua" w:hAnsi="Book Antiqua"/>
        </w:rPr>
        <w:t xml:space="preserve"> </w:t>
      </w:r>
      <w:r w:rsidRPr="003A5288">
        <w:rPr>
          <w:rFonts w:ascii="Calibri" w:hAnsi="Calibri" w:cs="Calibri"/>
        </w:rPr>
        <w:t>(</w:t>
      </w:r>
      <w:r w:rsidRPr="003A5288">
        <w:rPr>
          <w:rFonts w:ascii="Calibri" w:hAnsi="Calibri" w:cs="Calibri"/>
          <w:i/>
        </w:rPr>
        <w:t>The Gold Rush</w:t>
      </w:r>
      <w:r w:rsidRPr="003A5288">
        <w:rPr>
          <w:rFonts w:ascii="Calibri" w:hAnsi="Calibri" w:cs="Calibri"/>
        </w:rPr>
        <w:t>, 1925.) - film koji predstavlja optimist</w:t>
      </w:r>
      <w:r>
        <w:rPr>
          <w:rFonts w:ascii="Calibri" w:hAnsi="Calibri" w:cs="Calibri"/>
        </w:rPr>
        <w:t>i</w:t>
      </w:r>
      <w:r w:rsidRPr="003A5288">
        <w:rPr>
          <w:rFonts w:ascii="Calibri" w:hAnsi="Calibri" w:cs="Calibri"/>
        </w:rPr>
        <w:t xml:space="preserve">čnu vjeru u ostvarenje snova pa junak na kraju osvaja i djevojku i zlato. </w:t>
      </w:r>
    </w:p>
    <w:p w14:paraId="1615E84E" w14:textId="77777777" w:rsidR="006252CD" w:rsidRPr="003A5288" w:rsidRDefault="006252CD" w:rsidP="006252CD">
      <w:pPr>
        <w:jc w:val="both"/>
        <w:rPr>
          <w:rFonts w:ascii="Calibri" w:hAnsi="Calibri" w:cs="Calibri"/>
        </w:rPr>
      </w:pPr>
      <w:r w:rsidRPr="00D413FD">
        <w:rPr>
          <w:rFonts w:ascii="Gill Sans Ultra Bold" w:hAnsi="Gill Sans Ultra Bold"/>
          <w:i/>
          <w:sz w:val="22"/>
          <w:szCs w:val="22"/>
        </w:rPr>
        <w:t xml:space="preserve">Svjetla velegrada </w:t>
      </w:r>
      <w:r w:rsidRPr="003A5288">
        <w:rPr>
          <w:rFonts w:ascii="Calibri" w:hAnsi="Calibri" w:cs="Calibri"/>
        </w:rPr>
        <w:t>(</w:t>
      </w:r>
      <w:r w:rsidRPr="003A5288">
        <w:rPr>
          <w:rFonts w:ascii="Calibri" w:hAnsi="Calibri" w:cs="Calibri"/>
          <w:i/>
        </w:rPr>
        <w:t>City Lights</w:t>
      </w:r>
      <w:r w:rsidRPr="003A5288">
        <w:rPr>
          <w:rFonts w:ascii="Calibri" w:hAnsi="Calibri" w:cs="Calibri"/>
        </w:rPr>
        <w:t xml:space="preserve">, 1931.) - u priči o Skitnici koji pomaže cvjećarki u koju se zaljubio da ozdravi iznosi stav o stalnosti nepravde u društvu. </w:t>
      </w:r>
    </w:p>
    <w:p w14:paraId="617DB6D3" w14:textId="77777777" w:rsidR="006252CD" w:rsidRPr="002B410B" w:rsidRDefault="006252CD" w:rsidP="006252CD">
      <w:pPr>
        <w:jc w:val="both"/>
        <w:rPr>
          <w:rFonts w:ascii="Gill Sans Ultra Bold" w:hAnsi="Gill Sans Ultra Bold" w:cs="Calibri"/>
          <w:i/>
        </w:rPr>
      </w:pPr>
    </w:p>
    <w:p w14:paraId="2EDBA93A" w14:textId="77777777" w:rsidR="006252CD" w:rsidRPr="002B410B" w:rsidRDefault="006252CD" w:rsidP="006252CD">
      <w:pPr>
        <w:jc w:val="both"/>
        <w:rPr>
          <w:rFonts w:ascii="Gill Sans Ultra Bold" w:hAnsi="Gill Sans Ultra Bold" w:cs="Calibri"/>
          <w:i/>
        </w:rPr>
        <w:sectPr w:rsidR="006252CD" w:rsidRPr="002B410B" w:rsidSect="006252CD">
          <w:type w:val="continuous"/>
          <w:pgSz w:w="12240" w:h="15840"/>
          <w:pgMar w:top="567" w:right="567" w:bottom="567" w:left="567" w:header="709" w:footer="709" w:gutter="0"/>
          <w:cols w:space="708"/>
          <w:docGrid w:linePitch="360"/>
        </w:sectPr>
      </w:pPr>
    </w:p>
    <w:p w14:paraId="3BF7D11D" w14:textId="77777777" w:rsidR="006252CD" w:rsidRDefault="006252CD" w:rsidP="006252CD">
      <w:pPr>
        <w:jc w:val="both"/>
        <w:rPr>
          <w:rFonts w:ascii="Calibri" w:hAnsi="Calibri" w:cs="Calibri"/>
        </w:rPr>
      </w:pPr>
      <w:r w:rsidRPr="002B410B">
        <w:rPr>
          <w:rFonts w:ascii="Gill Sans Ultra Bold" w:hAnsi="Gill Sans Ultra Bold" w:cs="Calibri"/>
          <w:i/>
        </w:rPr>
        <w:t>Moderna vremena</w:t>
      </w:r>
      <w:r w:rsidRPr="002B410B">
        <w:rPr>
          <w:rFonts w:ascii="Calibri" w:hAnsi="Calibri" w:cs="Calibri"/>
        </w:rPr>
        <w:t xml:space="preserve"> (</w:t>
      </w:r>
      <w:r w:rsidRPr="002B410B">
        <w:rPr>
          <w:rFonts w:ascii="Calibri" w:hAnsi="Calibri" w:cs="Calibri"/>
          <w:i/>
        </w:rPr>
        <w:t>Modern Times</w:t>
      </w:r>
      <w:r w:rsidRPr="002B410B">
        <w:rPr>
          <w:rFonts w:ascii="Calibri" w:hAnsi="Calibri" w:cs="Calibri"/>
        </w:rPr>
        <w:t xml:space="preserve">, 1936.) predstavlja vrhunac Chaplinovih društvenokritičkih stavova. Radnik na tekućoj vrpci završava u sanatoriju, a nakon toga traži posao i slučajno staje na čelo radničkih demonstracija. Film se odnosi na konkretne probleme toga razdoblja – veliku ekonomsku krizu, nezaposlenost, pojavu beskućnika, dehumanizirajuće učinke rada, a u cjelini je satira na negativne posljedice tehnološkog napretka. Antologijski komični prizori: junakov rad na tekućoj vrpci, izgubljenost u tvorničkim ambijentima. </w:t>
      </w:r>
    </w:p>
    <w:p w14:paraId="79254AC1" w14:textId="77777777" w:rsidR="004F72A6" w:rsidRPr="002B410B" w:rsidRDefault="004F72A6" w:rsidP="006252CD">
      <w:pPr>
        <w:jc w:val="both"/>
        <w:rPr>
          <w:rFonts w:ascii="Calibri" w:hAnsi="Calibri" w:cs="Calibri"/>
        </w:rPr>
      </w:pPr>
    </w:p>
    <w:p w14:paraId="2D1E2479" w14:textId="10D66CA9" w:rsidR="006252CD" w:rsidRDefault="006252CD" w:rsidP="006252CD">
      <w:pPr>
        <w:jc w:val="both"/>
        <w:rPr>
          <w:noProof/>
          <w:lang w:eastAsia="hr-HR"/>
        </w:rPr>
      </w:pPr>
      <w:r w:rsidRPr="0042253D">
        <w:rPr>
          <w:noProof/>
          <w:lang w:eastAsia="hr-HR"/>
        </w:rPr>
        <w:drawing>
          <wp:inline distT="0" distB="0" distL="0" distR="0" wp14:anchorId="71B73B83" wp14:editId="1B76759E">
            <wp:extent cx="3063240" cy="1714500"/>
            <wp:effectExtent l="0" t="0" r="3810" b="0"/>
            <wp:docPr id="1924025172" name="Picture 2" descr="Description: http://i.ytimg.com/vi/Al-2qFeWHk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i.ytimg.com/vi/Al-2qFeWHko/maxresdefaul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EEC0" w14:textId="77777777" w:rsidR="006252CD" w:rsidRPr="002B410B" w:rsidRDefault="006252CD" w:rsidP="006252CD">
      <w:pPr>
        <w:rPr>
          <w:rFonts w:ascii="Calibri" w:hAnsi="Calibri" w:cs="Calibri"/>
          <w:i/>
          <w:noProof/>
          <w:sz w:val="20"/>
          <w:szCs w:val="20"/>
          <w:lang w:eastAsia="hr-HR"/>
        </w:rPr>
        <w:sectPr w:rsidR="006252CD" w:rsidRPr="002B410B" w:rsidSect="006252CD">
          <w:type w:val="continuous"/>
          <w:pgSz w:w="12240" w:h="15840"/>
          <w:pgMar w:top="567" w:right="567" w:bottom="567" w:left="567" w:header="709" w:footer="709" w:gutter="0"/>
          <w:cols w:num="2" w:space="708"/>
          <w:docGrid w:linePitch="360"/>
        </w:sectPr>
      </w:pPr>
      <w:r w:rsidRPr="002B410B">
        <w:rPr>
          <w:rFonts w:ascii="Calibri" w:hAnsi="Calibri" w:cs="Calibri"/>
          <w:i/>
          <w:noProof/>
          <w:sz w:val="20"/>
          <w:szCs w:val="20"/>
          <w:lang w:eastAsia="hr-HR"/>
        </w:rPr>
        <w:t>Moderna vremena</w:t>
      </w:r>
    </w:p>
    <w:p w14:paraId="12F92FD1" w14:textId="77777777" w:rsidR="006252CD" w:rsidRDefault="006252CD" w:rsidP="006252CD">
      <w:pPr>
        <w:jc w:val="both"/>
        <w:rPr>
          <w:rFonts w:ascii="Calibri" w:hAnsi="Calibri" w:cs="Calibri"/>
        </w:rPr>
      </w:pPr>
    </w:p>
    <w:p w14:paraId="0D1F985E" w14:textId="2CBE4C00" w:rsidR="004F72A6" w:rsidRPr="004F72A6" w:rsidRDefault="004F72A6" w:rsidP="004F72A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Dokažite da Chaplin u svojim filmovima promiče čovjekoljublje. </w:t>
      </w:r>
    </w:p>
    <w:p w14:paraId="7CAC2656" w14:textId="77777777" w:rsidR="006252CD" w:rsidRDefault="006252CD" w:rsidP="006252CD">
      <w:pPr>
        <w:jc w:val="both"/>
        <w:rPr>
          <w:rFonts w:ascii="Aparajita" w:hAnsi="Aparajita" w:cs="Aparajita"/>
          <w:sz w:val="22"/>
          <w:szCs w:val="22"/>
        </w:rPr>
      </w:pPr>
      <w:r w:rsidRPr="002B410B">
        <w:rPr>
          <w:rFonts w:ascii="Gill Sans Ultra Bold" w:hAnsi="Gill Sans Ultra Bold" w:cs="Calibri"/>
          <w:i/>
        </w:rPr>
        <w:lastRenderedPageBreak/>
        <w:t>Veliki diktator</w:t>
      </w:r>
      <w:r w:rsidRPr="002B410B">
        <w:rPr>
          <w:rFonts w:ascii="Calibri" w:hAnsi="Calibri" w:cs="Calibri"/>
          <w:i/>
        </w:rPr>
        <w:t xml:space="preserve"> </w:t>
      </w:r>
      <w:r w:rsidRPr="002B410B">
        <w:rPr>
          <w:rFonts w:ascii="Calibri" w:hAnsi="Calibri" w:cs="Calibri"/>
        </w:rPr>
        <w:t>(</w:t>
      </w:r>
      <w:r w:rsidRPr="002B410B">
        <w:rPr>
          <w:rFonts w:ascii="Calibri" w:hAnsi="Calibri" w:cs="Calibri"/>
          <w:i/>
        </w:rPr>
        <w:t>The Great Dictator</w:t>
      </w:r>
      <w:r w:rsidRPr="002B410B">
        <w:rPr>
          <w:rFonts w:ascii="Calibri" w:hAnsi="Calibri" w:cs="Calibri"/>
        </w:rPr>
        <w:t xml:space="preserve">, </w:t>
      </w:r>
      <w:r w:rsidRPr="002B410B">
        <w:rPr>
          <w:rFonts w:ascii="Calibri" w:hAnsi="Calibri" w:cs="Calibri"/>
          <w:b/>
        </w:rPr>
        <w:t>1940</w:t>
      </w:r>
      <w:r w:rsidRPr="002B410B">
        <w:rPr>
          <w:rFonts w:ascii="Calibri" w:hAnsi="Calibri" w:cs="Calibri"/>
        </w:rPr>
        <w:t>.) satira je uperena protiv fašizma i konkretno A. Hitlera. Chaplin glumi brijača židovskog podrijetla i diktatora Hinkela. Brijač nakon pada svojega aviona u 1. svjetskom ratu gubi pamćenje i završava u sanatoriju. Hinkel dolazi na vlast i svoje protivnike šalje u koncentracijske logore. Brijač uspijeva pobjeći iz logora te ga zbog fizičke sličnosti s Hinkelom zamijene s diktatorom, što on iskoristi da bi održao pacifistički govor.</w:t>
      </w:r>
      <w:r w:rsidRPr="003A5288">
        <w:rPr>
          <w:rFonts w:ascii="Calibri" w:hAnsi="Calibri" w:cs="Calibri"/>
          <w:sz w:val="22"/>
          <w:szCs w:val="22"/>
        </w:rPr>
        <w:t xml:space="preserve"> </w:t>
      </w:r>
    </w:p>
    <w:p w14:paraId="7347A108" w14:textId="77777777" w:rsidR="006252CD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B410B">
        <w:rPr>
          <w:rFonts w:ascii="Calibri" w:hAnsi="Calibri" w:cs="Calibri"/>
          <w:sz w:val="22"/>
          <w:szCs w:val="22"/>
        </w:rPr>
        <w:t>Navedite nekoliko glavnih misli iznesenih u tom govoru.</w:t>
      </w:r>
    </w:p>
    <w:p w14:paraId="1DF9B069" w14:textId="77777777" w:rsidR="006252CD" w:rsidRPr="001053E7" w:rsidRDefault="006252CD" w:rsidP="006252C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053E7">
        <w:rPr>
          <w:rFonts w:ascii="Calibri" w:hAnsi="Calibri" w:cs="Calibri"/>
          <w:sz w:val="22"/>
          <w:szCs w:val="22"/>
        </w:rPr>
        <w:t xml:space="preserve">Ukratko prikažite scenu Hinkela s globusom dokazujući tvrdnju: Film je spoj slapsticka, parodičnosti, groteske i političke satire, s kritikom fašizma i moći medija. </w:t>
      </w:r>
    </w:p>
    <w:p w14:paraId="0EF17368" w14:textId="77777777" w:rsidR="006252CD" w:rsidRPr="002B410B" w:rsidRDefault="006252CD" w:rsidP="006252CD">
      <w:pPr>
        <w:ind w:left="78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6"/>
      </w:tblGrid>
      <w:tr w:rsidR="006252CD" w:rsidRPr="00E4554E" w14:paraId="5E58073C" w14:textId="77777777" w:rsidTr="00901ED6">
        <w:trPr>
          <w:trHeight w:val="70"/>
        </w:trPr>
        <w:tc>
          <w:tcPr>
            <w:tcW w:w="11322" w:type="dxa"/>
            <w:shd w:val="clear" w:color="auto" w:fill="auto"/>
          </w:tcPr>
          <w:p w14:paraId="5FE5064A" w14:textId="77777777" w:rsidR="006252CD" w:rsidRPr="003A5288" w:rsidRDefault="006252CD" w:rsidP="00901ED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A5288">
              <w:rPr>
                <w:rFonts w:ascii="Calibri" w:hAnsi="Calibri" w:cs="Calibri"/>
                <w:b/>
                <w:sz w:val="22"/>
                <w:szCs w:val="22"/>
              </w:rPr>
              <w:t>Chaplin i zvučni film</w:t>
            </w:r>
          </w:p>
          <w:p w14:paraId="702F36D9" w14:textId="77777777" w:rsidR="006252CD" w:rsidRPr="00E4554E" w:rsidRDefault="006252CD" w:rsidP="00901ED6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3A5288">
              <w:rPr>
                <w:rFonts w:ascii="Calibri" w:hAnsi="Calibri" w:cs="Calibri"/>
                <w:sz w:val="22"/>
                <w:szCs w:val="22"/>
              </w:rPr>
              <w:t xml:space="preserve">Prvim zvučnim filmom s dijalozima </w:t>
            </w:r>
            <w:r w:rsidRPr="0003270A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Pjevač jazza</w:t>
            </w:r>
            <w:r w:rsidRPr="003A5288">
              <w:rPr>
                <w:rFonts w:ascii="Calibri" w:hAnsi="Calibri" w:cs="Calibri"/>
                <w:sz w:val="22"/>
                <w:szCs w:val="22"/>
                <w:u w:val="single"/>
              </w:rPr>
              <w:t xml:space="preserve"> iz 1927.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 prestaje razdoblje nijemog filma. Chaplin je još 1930-ih odbijao snimiti zvučni film. Njegov prvi u potpunosti zvučni film je </w:t>
            </w:r>
            <w:r w:rsidRPr="003A5288">
              <w:rPr>
                <w:rFonts w:ascii="Calibri" w:hAnsi="Calibri" w:cs="Calibri"/>
                <w:i/>
                <w:sz w:val="22"/>
                <w:szCs w:val="22"/>
              </w:rPr>
              <w:t>Veliki diktator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 iz 1940. (brijač se izražava mimikom sve do završnog govora, Hinkel neprestano govori i mrmlja). Prethodno su </w:t>
            </w:r>
            <w:r w:rsidRPr="003A5288">
              <w:rPr>
                <w:rFonts w:ascii="Calibri" w:hAnsi="Calibri" w:cs="Calibri"/>
                <w:i/>
                <w:sz w:val="22"/>
                <w:szCs w:val="22"/>
              </w:rPr>
              <w:t>Svjetla velegrada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 sadržavala glazbu, šumove i karikirani govor, a </w:t>
            </w:r>
            <w:r w:rsidRPr="003A5288">
              <w:rPr>
                <w:rFonts w:ascii="Calibri" w:hAnsi="Calibri" w:cs="Calibri"/>
                <w:i/>
                <w:sz w:val="22"/>
                <w:szCs w:val="22"/>
              </w:rPr>
              <w:t>Moderna vremena</w:t>
            </w:r>
            <w:r w:rsidRPr="003A5288">
              <w:rPr>
                <w:rFonts w:ascii="Calibri" w:hAnsi="Calibri" w:cs="Calibri"/>
                <w:sz w:val="22"/>
                <w:szCs w:val="22"/>
              </w:rPr>
              <w:t xml:space="preserve"> i jednu pjesmu koju pjeva Skitnica.</w:t>
            </w:r>
            <w:r w:rsidRPr="00E4554E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</w:tr>
    </w:tbl>
    <w:p w14:paraId="721A71EB" w14:textId="77777777" w:rsidR="006252CD" w:rsidRDefault="006252CD" w:rsidP="006252CD">
      <w:pPr>
        <w:rPr>
          <w:rFonts w:ascii="Gill Sans Ultra Bold" w:hAnsi="Gill Sans Ultra Bold"/>
        </w:rPr>
      </w:pPr>
    </w:p>
    <w:p w14:paraId="619C67F9" w14:textId="767B279B" w:rsidR="006252CD" w:rsidRDefault="006252CD" w:rsidP="006252CD">
      <w:pPr>
        <w:rPr>
          <w:rFonts w:ascii="Gill Sans Ultra Bold" w:hAnsi="Gill Sans Ultra Bold"/>
        </w:rPr>
      </w:pPr>
      <w:r w:rsidRPr="007D5048">
        <w:rPr>
          <w:rFonts w:ascii="Gill Sans Ultra Bold" w:hAnsi="Gill Sans Ultra Bold"/>
        </w:rPr>
        <w:t>Komedija</w:t>
      </w:r>
      <w:r>
        <w:rPr>
          <w:rFonts w:ascii="Gill Sans Ultra Bold" w:hAnsi="Gill Sans Ultra Bold"/>
        </w:rPr>
        <w:t xml:space="preserve"> – razvoj žanra</w:t>
      </w:r>
      <w:r w:rsidR="00A37DE7">
        <w:rPr>
          <w:rFonts w:ascii="Gill Sans Ultra Bold" w:hAnsi="Gill Sans Ultra Bold"/>
        </w:rPr>
        <w:t xml:space="preserve"> </w:t>
      </w:r>
      <w:r w:rsidR="00A37DE7" w:rsidRPr="00A37DE7">
        <w:rPr>
          <w:rFonts w:asciiTheme="minorHAnsi" w:hAnsiTheme="minorHAnsi" w:cstheme="minorHAnsi"/>
          <w:highlight w:val="yellow"/>
        </w:rPr>
        <w:t>(samo pročitati)</w:t>
      </w:r>
      <w:r w:rsidR="00A37DE7">
        <w:rPr>
          <w:rFonts w:asciiTheme="minorHAnsi" w:hAnsiTheme="minorHAnsi" w:cstheme="minorHAnsi"/>
        </w:rPr>
        <w:t xml:space="preserve"> </w:t>
      </w:r>
    </w:p>
    <w:p w14:paraId="484DAC13" w14:textId="77777777" w:rsidR="006252CD" w:rsidRPr="00000CBD" w:rsidRDefault="006252CD" w:rsidP="006252CD">
      <w:pPr>
        <w:rPr>
          <w:rFonts w:ascii="Calibri" w:hAnsi="Calibri" w:cs="Calibri"/>
        </w:rPr>
      </w:pPr>
      <w:r w:rsidRPr="00000CBD">
        <w:rPr>
          <w:rFonts w:ascii="Calibri" w:hAnsi="Calibri" w:cs="Calibri"/>
        </w:rPr>
        <w:t xml:space="preserve">Zvuk je u potpunosti preoblikovao komediju: naglasak je na dijalozima i verbalnim šalama. </w:t>
      </w:r>
    </w:p>
    <w:p w14:paraId="66CF2EF7" w14:textId="77777777" w:rsidR="006252CD" w:rsidRPr="00000CBD" w:rsidRDefault="006252CD" w:rsidP="006252CD">
      <w:pPr>
        <w:rPr>
          <w:rFonts w:ascii="Calibri" w:hAnsi="Calibri" w:cs="Calibri"/>
        </w:rPr>
      </w:pPr>
    </w:p>
    <w:p w14:paraId="3549A04F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b/>
          <w:sz w:val="22"/>
          <w:szCs w:val="22"/>
          <w:u w:val="single"/>
        </w:rPr>
        <w:t>Braća Marx</w:t>
      </w:r>
      <w:r w:rsidRPr="003A5288">
        <w:rPr>
          <w:rFonts w:ascii="Calibri" w:hAnsi="Calibri" w:cs="Calibri"/>
          <w:b/>
          <w:sz w:val="22"/>
          <w:szCs w:val="22"/>
        </w:rPr>
        <w:t xml:space="preserve"> (Groucho, Chico, Harpo, Zeppo) – </w:t>
      </w:r>
      <w:r w:rsidRPr="003A5288">
        <w:rPr>
          <w:rFonts w:ascii="Calibri" w:hAnsi="Calibri" w:cs="Calibri"/>
          <w:sz w:val="22"/>
          <w:szCs w:val="22"/>
        </w:rPr>
        <w:t xml:space="preserve">američki glumci koji na filmu glume od 1929. Spojili su tradiciju slapstick-komedije s apsurdnim verbalnim humorom u tzv. luckastu komediju anarhističkih obilježja. Groucho ostvaruje lik urbanog cinika (lažni brkovi, cigara), Chico glumi pametnjakovića iz kvarta, a Harpo nijemoga klauna. Zeppo je do odlaska iz grupe 1933. glumio romantične likove. Filmovi: </w:t>
      </w:r>
      <w:r w:rsidRPr="003A5288">
        <w:rPr>
          <w:rFonts w:ascii="Calibri" w:hAnsi="Calibri" w:cs="Calibri"/>
          <w:i/>
          <w:sz w:val="22"/>
          <w:szCs w:val="22"/>
        </w:rPr>
        <w:t>Krotitelji, Majmunska posla, konjsko perje, Ludi rat braće Marx.</w:t>
      </w:r>
    </w:p>
    <w:p w14:paraId="6497C3B9" w14:textId="77777777" w:rsidR="006252CD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6252CD" w:rsidRPr="00000CBD" w14:paraId="668AABC2" w14:textId="77777777" w:rsidTr="00901ED6">
        <w:tc>
          <w:tcPr>
            <w:tcW w:w="10908" w:type="dxa"/>
            <w:shd w:val="clear" w:color="auto" w:fill="auto"/>
          </w:tcPr>
          <w:p w14:paraId="2D3C85EC" w14:textId="77777777" w:rsidR="006252CD" w:rsidRPr="00000CBD" w:rsidRDefault="006252CD" w:rsidP="00901E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0CBD">
              <w:rPr>
                <w:rFonts w:ascii="Calibri" w:hAnsi="Calibri" w:cs="Calibri"/>
                <w:sz w:val="20"/>
                <w:szCs w:val="20"/>
              </w:rPr>
              <w:t>Groucho Marx:</w:t>
            </w:r>
          </w:p>
          <w:p w14:paraId="05EA6FED" w14:textId="77777777" w:rsidR="006252CD" w:rsidRPr="00000CBD" w:rsidRDefault="006252CD" w:rsidP="00901E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0CBD">
              <w:rPr>
                <w:rFonts w:ascii="Calibri" w:hAnsi="Calibri" w:cs="Calibri"/>
                <w:sz w:val="20"/>
                <w:szCs w:val="20"/>
              </w:rPr>
              <w:t xml:space="preserve"> „Jedno sam jutro ubio slona u pidžami. Kako je u nju dospio, nemam pojma.“</w:t>
            </w:r>
          </w:p>
          <w:p w14:paraId="0DD48BA0" w14:textId="77777777" w:rsidR="006252CD" w:rsidRPr="00000CBD" w:rsidRDefault="006252CD" w:rsidP="00901ED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00CBD">
              <w:rPr>
                <w:rFonts w:ascii="Calibri" w:hAnsi="Calibri" w:cs="Calibri"/>
                <w:sz w:val="20"/>
                <w:szCs w:val="20"/>
              </w:rPr>
              <w:t>„Brak je jedna predivna institucija, ali tko želi živjeti u instituciji?“</w:t>
            </w:r>
          </w:p>
          <w:p w14:paraId="2DFD3944" w14:textId="77777777" w:rsidR="006252CD" w:rsidRPr="00000CBD" w:rsidRDefault="006252CD" w:rsidP="00901ED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00CBD">
              <w:rPr>
                <w:rFonts w:ascii="Calibri" w:hAnsi="Calibri" w:cs="Calibri"/>
                <w:sz w:val="20"/>
                <w:szCs w:val="20"/>
              </w:rPr>
              <w:t>„Politika je umijeće traženja nevolje, pronalaženja nevolje posvuda, postavljanja pogrešne dijagnoze i primjene pogrešne terapije.“</w:t>
            </w:r>
          </w:p>
        </w:tc>
      </w:tr>
    </w:tbl>
    <w:p w14:paraId="70EC2B4F" w14:textId="483BA691" w:rsidR="006252CD" w:rsidRPr="00000CBD" w:rsidRDefault="006252CD" w:rsidP="006252CD">
      <w:pPr>
        <w:jc w:val="both"/>
        <w:rPr>
          <w:rFonts w:ascii="Calibri" w:hAnsi="Calibri" w:cs="Calibri"/>
          <w:sz w:val="20"/>
          <w:szCs w:val="20"/>
        </w:rPr>
      </w:pPr>
      <w:r w:rsidRPr="008B68BA">
        <w:rPr>
          <w:noProof/>
          <w:lang w:eastAsia="hr-HR"/>
        </w:rPr>
        <w:drawing>
          <wp:inline distT="0" distB="0" distL="0" distR="0" wp14:anchorId="1D731417" wp14:editId="759DF7E3">
            <wp:extent cx="1927860" cy="1394460"/>
            <wp:effectExtent l="0" t="0" r="0" b="0"/>
            <wp:docPr id="1674234796" name="Picture 1" descr="Description: https://www.dentistrymanagement.com/images/250/dr-groucho-ma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dentistrymanagement.com/images/250/dr-groucho-marx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0CBD">
        <w:rPr>
          <w:rFonts w:ascii="Calibri" w:hAnsi="Calibri" w:cs="Calibri"/>
          <w:noProof/>
          <w:sz w:val="20"/>
          <w:szCs w:val="20"/>
          <w:lang w:eastAsia="hr-HR"/>
        </w:rPr>
        <w:t>Groucho Marx</w:t>
      </w:r>
    </w:p>
    <w:p w14:paraId="2F465CE0" w14:textId="77777777" w:rsidR="006252CD" w:rsidRPr="00000CBD" w:rsidRDefault="006252CD" w:rsidP="006252CD">
      <w:pPr>
        <w:jc w:val="both"/>
        <w:rPr>
          <w:rFonts w:ascii="Calibri" w:hAnsi="Calibri" w:cs="Calibri"/>
          <w:sz w:val="20"/>
          <w:szCs w:val="20"/>
        </w:rPr>
      </w:pPr>
    </w:p>
    <w:p w14:paraId="3965DBDC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b/>
          <w:sz w:val="22"/>
          <w:szCs w:val="22"/>
          <w:u w:val="single"/>
        </w:rPr>
        <w:t>Screwball-komedija</w:t>
      </w:r>
      <w:r w:rsidRPr="003A5288">
        <w:rPr>
          <w:rFonts w:ascii="Calibri" w:hAnsi="Calibri" w:cs="Calibri"/>
          <w:sz w:val="22"/>
          <w:szCs w:val="22"/>
        </w:rPr>
        <w:t xml:space="preserve"> (screwball – čudak) – tip američke komedije </w:t>
      </w:r>
      <w:r>
        <w:rPr>
          <w:rFonts w:ascii="Calibri" w:hAnsi="Calibri" w:cs="Calibri"/>
          <w:sz w:val="22"/>
          <w:szCs w:val="22"/>
        </w:rPr>
        <w:t xml:space="preserve">iz </w:t>
      </w:r>
      <w:r w:rsidRPr="003A5288">
        <w:rPr>
          <w:rFonts w:ascii="Calibri" w:hAnsi="Calibri" w:cs="Calibri"/>
          <w:sz w:val="22"/>
          <w:szCs w:val="22"/>
        </w:rPr>
        <w:t xml:space="preserve">1930-ih i </w:t>
      </w:r>
      <w:r>
        <w:rPr>
          <w:rFonts w:ascii="Calibri" w:hAnsi="Calibri" w:cs="Calibri"/>
          <w:sz w:val="22"/>
          <w:szCs w:val="22"/>
        </w:rPr>
        <w:t xml:space="preserve">s </w:t>
      </w:r>
      <w:r w:rsidRPr="003A5288">
        <w:rPr>
          <w:rFonts w:ascii="Calibri" w:hAnsi="Calibri" w:cs="Calibri"/>
          <w:sz w:val="22"/>
          <w:szCs w:val="22"/>
        </w:rPr>
        <w:t>početk</w:t>
      </w:r>
      <w:r>
        <w:rPr>
          <w:rFonts w:ascii="Calibri" w:hAnsi="Calibri" w:cs="Calibri"/>
          <w:sz w:val="22"/>
          <w:szCs w:val="22"/>
        </w:rPr>
        <w:t>a</w:t>
      </w:r>
      <w:r w:rsidRPr="003A5288">
        <w:rPr>
          <w:rFonts w:ascii="Calibri" w:hAnsi="Calibri" w:cs="Calibri"/>
          <w:sz w:val="22"/>
          <w:szCs w:val="22"/>
        </w:rPr>
        <w:t xml:space="preserve"> 1940-ih, o muško-ženskim odnosima u suvremenim ambijentima. Prikazuje antagonistički odnos dvoje protagonista koji završava njihovim povezivanjem, odnosno mirenjem razlika: energična samosvojna žena „protrese“ dosadno uređeni život muškarca i oni se s vremenom, nakon niza komičnih nevolja, zaljube. Tempo radnje je brz, dijalozi su brojni, naglašeno je ekscentrično ponašanje likova i zanemarivanje društvenih konvencija. Model žanra predstavlja film </w:t>
      </w:r>
      <w:r w:rsidRPr="003A5288">
        <w:rPr>
          <w:rFonts w:ascii="Calibri" w:hAnsi="Calibri" w:cs="Calibri"/>
          <w:i/>
          <w:sz w:val="22"/>
          <w:szCs w:val="22"/>
        </w:rPr>
        <w:t xml:space="preserve">Dogodilo se jedne noći </w:t>
      </w:r>
      <w:r w:rsidRPr="003A5288">
        <w:rPr>
          <w:rFonts w:ascii="Calibri" w:hAnsi="Calibri" w:cs="Calibri"/>
          <w:sz w:val="22"/>
          <w:szCs w:val="22"/>
        </w:rPr>
        <w:t xml:space="preserve">(1934.) redatelja Franka Capre. </w:t>
      </w:r>
    </w:p>
    <w:p w14:paraId="13B062A3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70C4C747" w14:textId="77777777" w:rsidR="006252CD" w:rsidRPr="003A5288" w:rsidRDefault="006252CD" w:rsidP="006252CD">
      <w:pPr>
        <w:rPr>
          <w:rFonts w:ascii="Calibri" w:hAnsi="Calibri" w:cs="Calibri"/>
          <w:sz w:val="22"/>
          <w:szCs w:val="22"/>
        </w:rPr>
      </w:pPr>
      <w:r w:rsidRPr="003A5288">
        <w:rPr>
          <w:rFonts w:ascii="Arial" w:hAnsi="Arial" w:cs="Arial"/>
          <w:sz w:val="22"/>
          <w:szCs w:val="22"/>
        </w:rPr>
        <w:t>►</w:t>
      </w:r>
      <w:r w:rsidRPr="003A5288">
        <w:rPr>
          <w:rFonts w:ascii="Calibri" w:hAnsi="Calibri" w:cs="Calibri"/>
          <w:sz w:val="22"/>
          <w:szCs w:val="22"/>
        </w:rPr>
        <w:t xml:space="preserve">Preporuke Davida Parkinsona, autora Oxfordove knjige </w:t>
      </w:r>
      <w:r w:rsidRPr="003A5288">
        <w:rPr>
          <w:rFonts w:ascii="Calibri" w:hAnsi="Calibri" w:cs="Calibri"/>
          <w:i/>
          <w:sz w:val="22"/>
          <w:szCs w:val="22"/>
        </w:rPr>
        <w:t xml:space="preserve">Film, </w:t>
      </w:r>
      <w:r w:rsidRPr="003A5288">
        <w:rPr>
          <w:rFonts w:ascii="Calibri" w:hAnsi="Calibri" w:cs="Calibri"/>
          <w:sz w:val="22"/>
          <w:szCs w:val="22"/>
        </w:rPr>
        <w:t>i pregled</w:t>
      </w:r>
      <w:r w:rsidRPr="003A5288">
        <w:rPr>
          <w:rFonts w:ascii="Calibri" w:hAnsi="Calibri" w:cs="Calibri"/>
          <w:i/>
          <w:sz w:val="22"/>
          <w:szCs w:val="22"/>
        </w:rPr>
        <w:t xml:space="preserve"> </w:t>
      </w:r>
      <w:r w:rsidRPr="003A5288">
        <w:rPr>
          <w:rFonts w:ascii="Calibri" w:hAnsi="Calibri" w:cs="Calibri"/>
          <w:sz w:val="22"/>
          <w:szCs w:val="22"/>
        </w:rPr>
        <w:t xml:space="preserve">podskupina igranofilmskog žanra komedije: </w:t>
      </w:r>
    </w:p>
    <w:p w14:paraId="481DD43F" w14:textId="77777777" w:rsidR="006252CD" w:rsidRPr="003A5288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>KOMEDIJA OBIČAJA (</w:t>
      </w:r>
      <w:r w:rsidRPr="003A5288">
        <w:rPr>
          <w:rFonts w:ascii="Calibri" w:hAnsi="Calibri" w:cs="Calibri"/>
          <w:i/>
          <w:sz w:val="22"/>
          <w:szCs w:val="22"/>
        </w:rPr>
        <w:t>Nevolje u raju, Četiri vjenčanja i sprovod</w:t>
      </w:r>
      <w:r w:rsidRPr="003A5288">
        <w:rPr>
          <w:rFonts w:ascii="Calibri" w:hAnsi="Calibri" w:cs="Calibri"/>
          <w:sz w:val="22"/>
          <w:szCs w:val="22"/>
        </w:rPr>
        <w:t>), FARSA (</w:t>
      </w:r>
      <w:r w:rsidRPr="003A5288">
        <w:rPr>
          <w:rFonts w:ascii="Calibri" w:hAnsi="Calibri" w:cs="Calibri"/>
          <w:i/>
          <w:sz w:val="22"/>
          <w:szCs w:val="22"/>
        </w:rPr>
        <w:t>Redovnice nastupaju</w:t>
      </w:r>
      <w:r w:rsidRPr="003A5288">
        <w:rPr>
          <w:rFonts w:ascii="Calibri" w:hAnsi="Calibri" w:cs="Calibri"/>
          <w:sz w:val="22"/>
          <w:szCs w:val="22"/>
        </w:rPr>
        <w:t>), KOMEDIJA ZABUNE (</w:t>
      </w:r>
      <w:r w:rsidRPr="003A5288">
        <w:rPr>
          <w:rFonts w:ascii="Calibri" w:hAnsi="Calibri" w:cs="Calibri"/>
          <w:i/>
          <w:sz w:val="22"/>
          <w:szCs w:val="22"/>
        </w:rPr>
        <w:t>Tootsie</w:t>
      </w:r>
      <w:r w:rsidRPr="003A5288">
        <w:rPr>
          <w:rFonts w:ascii="Calibri" w:hAnsi="Calibri" w:cs="Calibri"/>
          <w:sz w:val="22"/>
          <w:szCs w:val="22"/>
        </w:rPr>
        <w:t>), SCREWBALL (</w:t>
      </w:r>
      <w:r w:rsidRPr="003A5288">
        <w:rPr>
          <w:rFonts w:ascii="Calibri" w:hAnsi="Calibri" w:cs="Calibri"/>
          <w:i/>
          <w:sz w:val="22"/>
          <w:szCs w:val="22"/>
        </w:rPr>
        <w:t>Silom dadilja, Riba zvana Wanda</w:t>
      </w:r>
      <w:r w:rsidRPr="003A5288">
        <w:rPr>
          <w:rFonts w:ascii="Calibri" w:hAnsi="Calibri" w:cs="Calibri"/>
          <w:sz w:val="22"/>
          <w:szCs w:val="22"/>
        </w:rPr>
        <w:t>), SATIRA (</w:t>
      </w:r>
      <w:r w:rsidRPr="003A5288">
        <w:rPr>
          <w:rFonts w:ascii="Calibri" w:hAnsi="Calibri" w:cs="Calibri"/>
          <w:i/>
          <w:sz w:val="22"/>
          <w:szCs w:val="22"/>
        </w:rPr>
        <w:t>Apartman</w:t>
      </w:r>
      <w:r w:rsidRPr="003A5288">
        <w:rPr>
          <w:rFonts w:ascii="Calibri" w:hAnsi="Calibri" w:cs="Calibri"/>
          <w:sz w:val="22"/>
          <w:szCs w:val="22"/>
        </w:rPr>
        <w:t>), CRNA KOMEDIJA (</w:t>
      </w:r>
      <w:r w:rsidRPr="003A5288">
        <w:rPr>
          <w:rFonts w:ascii="Calibri" w:hAnsi="Calibri" w:cs="Calibri"/>
          <w:i/>
          <w:sz w:val="22"/>
          <w:szCs w:val="22"/>
        </w:rPr>
        <w:t>Smrt joj dobro pristaje</w:t>
      </w:r>
      <w:r w:rsidRPr="003A5288">
        <w:rPr>
          <w:rFonts w:ascii="Calibri" w:hAnsi="Calibri" w:cs="Calibri"/>
          <w:sz w:val="22"/>
          <w:szCs w:val="22"/>
        </w:rPr>
        <w:t>), ROMANTIČNA KOMEDIJA (</w:t>
      </w:r>
      <w:r w:rsidRPr="003A5288">
        <w:rPr>
          <w:rFonts w:ascii="Calibri" w:hAnsi="Calibri" w:cs="Calibri"/>
          <w:i/>
          <w:sz w:val="22"/>
          <w:szCs w:val="22"/>
        </w:rPr>
        <w:t>Zelena karta, Beskrajni dan, Romansa u Seattleu</w:t>
      </w:r>
      <w:r w:rsidRPr="003A5288">
        <w:rPr>
          <w:rFonts w:ascii="Calibri" w:hAnsi="Calibri" w:cs="Calibri"/>
          <w:sz w:val="22"/>
          <w:szCs w:val="22"/>
        </w:rPr>
        <w:t>), DJEČJA KOMEDIJA (</w:t>
      </w:r>
      <w:r w:rsidRPr="003A5288">
        <w:rPr>
          <w:rFonts w:ascii="Calibri" w:hAnsi="Calibri" w:cs="Calibri"/>
          <w:i/>
          <w:sz w:val="22"/>
          <w:szCs w:val="22"/>
        </w:rPr>
        <w:t>Sam u kući</w:t>
      </w:r>
      <w:r w:rsidRPr="003A5288">
        <w:rPr>
          <w:rFonts w:ascii="Calibri" w:hAnsi="Calibri" w:cs="Calibri"/>
          <w:sz w:val="22"/>
          <w:szCs w:val="22"/>
        </w:rPr>
        <w:t>), OBITELJSKA KOMEDIJA (</w:t>
      </w:r>
      <w:r w:rsidRPr="003A5288">
        <w:rPr>
          <w:rFonts w:ascii="Calibri" w:hAnsi="Calibri" w:cs="Calibri"/>
          <w:i/>
          <w:sz w:val="22"/>
          <w:szCs w:val="22"/>
        </w:rPr>
        <w:t>Gospođa Doubtfire – tatica u suknji</w:t>
      </w:r>
      <w:r w:rsidRPr="003A5288">
        <w:rPr>
          <w:rFonts w:ascii="Calibri" w:hAnsi="Calibri" w:cs="Calibri"/>
          <w:sz w:val="22"/>
          <w:szCs w:val="22"/>
        </w:rPr>
        <w:t>), NAIVČINE U SVIJETU (</w:t>
      </w:r>
      <w:r w:rsidRPr="003A5288">
        <w:rPr>
          <w:rFonts w:ascii="Calibri" w:hAnsi="Calibri" w:cs="Calibri"/>
          <w:i/>
          <w:sz w:val="22"/>
          <w:szCs w:val="22"/>
        </w:rPr>
        <w:t>Glup i gluplji</w:t>
      </w:r>
      <w:r w:rsidRPr="003A5288">
        <w:rPr>
          <w:rFonts w:ascii="Calibri" w:hAnsi="Calibri" w:cs="Calibri"/>
          <w:sz w:val="22"/>
          <w:szCs w:val="22"/>
        </w:rPr>
        <w:t>), NEOBIČNI PAROVI (</w:t>
      </w:r>
      <w:r w:rsidRPr="003A5288">
        <w:rPr>
          <w:rFonts w:ascii="Calibri" w:hAnsi="Calibri" w:cs="Calibri"/>
          <w:i/>
          <w:sz w:val="22"/>
          <w:szCs w:val="22"/>
        </w:rPr>
        <w:t>Braća Blues, Junior</w:t>
      </w:r>
      <w:r w:rsidRPr="003A5288">
        <w:rPr>
          <w:rFonts w:ascii="Calibri" w:hAnsi="Calibri" w:cs="Calibri"/>
          <w:sz w:val="22"/>
          <w:szCs w:val="22"/>
        </w:rPr>
        <w:t>), KOMEDIJE S POSLA (</w:t>
      </w:r>
      <w:r w:rsidRPr="003A5288">
        <w:rPr>
          <w:rFonts w:ascii="Calibri" w:hAnsi="Calibri" w:cs="Calibri"/>
          <w:i/>
          <w:sz w:val="22"/>
          <w:szCs w:val="22"/>
        </w:rPr>
        <w:t>Zaposlena djevojka, Ace Ventura – šašavi detektiv</w:t>
      </w:r>
      <w:r w:rsidRPr="003A5288">
        <w:rPr>
          <w:rFonts w:ascii="Calibri" w:hAnsi="Calibri" w:cs="Calibri"/>
          <w:sz w:val="22"/>
          <w:szCs w:val="22"/>
        </w:rPr>
        <w:t>), PARODIJA (</w:t>
      </w:r>
      <w:r w:rsidRPr="003A5288">
        <w:rPr>
          <w:rFonts w:ascii="Calibri" w:hAnsi="Calibri" w:cs="Calibri"/>
          <w:i/>
          <w:sz w:val="22"/>
          <w:szCs w:val="22"/>
        </w:rPr>
        <w:t>Ima li pilota u avionu, Goli pištolj</w:t>
      </w:r>
      <w:r w:rsidRPr="003A5288">
        <w:rPr>
          <w:rFonts w:ascii="Calibri" w:hAnsi="Calibri" w:cs="Calibri"/>
          <w:sz w:val="22"/>
          <w:szCs w:val="22"/>
        </w:rPr>
        <w:t>)</w:t>
      </w:r>
    </w:p>
    <w:p w14:paraId="3B644CA1" w14:textId="77777777" w:rsidR="006252CD" w:rsidRDefault="006252CD" w:rsidP="006252CD">
      <w:pPr>
        <w:rPr>
          <w:rFonts w:ascii="Calibri" w:hAnsi="Calibri" w:cs="Calibri"/>
        </w:rPr>
      </w:pPr>
    </w:p>
    <w:p w14:paraId="11DC8ADE" w14:textId="77777777" w:rsidR="006252CD" w:rsidRDefault="006252CD" w:rsidP="006252CD">
      <w:pPr>
        <w:jc w:val="both"/>
        <w:rPr>
          <w:rFonts w:ascii="Gill Sans Ultra Bold" w:hAnsi="Gill Sans Ultra Bold" w:cs="Calibri"/>
          <w:sz w:val="22"/>
          <w:szCs w:val="22"/>
        </w:rPr>
      </w:pPr>
    </w:p>
    <w:p w14:paraId="54C819F9" w14:textId="77777777" w:rsidR="006252CD" w:rsidRDefault="006252CD" w:rsidP="006252CD">
      <w:pPr>
        <w:jc w:val="both"/>
        <w:rPr>
          <w:rFonts w:ascii="Gill Sans Ultra Bold" w:hAnsi="Gill Sans Ultra Bold" w:cs="Calibri"/>
          <w:sz w:val="22"/>
          <w:szCs w:val="22"/>
        </w:rPr>
      </w:pPr>
    </w:p>
    <w:p w14:paraId="5F5FF294" w14:textId="77777777" w:rsidR="00A37DE7" w:rsidRDefault="00A37DE7" w:rsidP="006252CD">
      <w:pPr>
        <w:jc w:val="both"/>
        <w:rPr>
          <w:rFonts w:ascii="Gill Sans Ultra Bold" w:hAnsi="Gill Sans Ultra Bold" w:cs="Calibri"/>
          <w:sz w:val="22"/>
          <w:szCs w:val="22"/>
        </w:rPr>
      </w:pPr>
    </w:p>
    <w:p w14:paraId="73F16A6C" w14:textId="77777777" w:rsidR="00A37DE7" w:rsidRDefault="00A37DE7" w:rsidP="006252CD">
      <w:pPr>
        <w:jc w:val="both"/>
        <w:rPr>
          <w:rFonts w:ascii="Gill Sans Ultra Bold" w:hAnsi="Gill Sans Ultra Bold" w:cs="Calibri"/>
          <w:sz w:val="22"/>
          <w:szCs w:val="22"/>
        </w:rPr>
      </w:pPr>
    </w:p>
    <w:p w14:paraId="1B994F8F" w14:textId="1AFA9E43" w:rsidR="006252CD" w:rsidRPr="004804DE" w:rsidRDefault="006252CD" w:rsidP="006252CD">
      <w:pPr>
        <w:jc w:val="both"/>
        <w:rPr>
          <w:rFonts w:ascii="Gill Sans Ultra Bold" w:hAnsi="Gill Sans Ultra Bold" w:cs="Calibri"/>
          <w:sz w:val="22"/>
          <w:szCs w:val="22"/>
        </w:rPr>
      </w:pPr>
      <w:r>
        <w:rPr>
          <w:rFonts w:ascii="Gill Sans Ultra Bold" w:hAnsi="Gill Sans Ultra Bold" w:cs="Calibri"/>
          <w:sz w:val="22"/>
          <w:szCs w:val="22"/>
        </w:rPr>
        <w:lastRenderedPageBreak/>
        <w:t>Teme</w:t>
      </w:r>
      <w:r w:rsidRPr="004804DE">
        <w:rPr>
          <w:rFonts w:ascii="Gill Sans Ultra Bold" w:hAnsi="Gill Sans Ultra Bold" w:cs="Calibri"/>
          <w:sz w:val="22"/>
          <w:szCs w:val="22"/>
        </w:rPr>
        <w:t xml:space="preserve"> za samostalno istraživanje</w:t>
      </w:r>
      <w:r w:rsidR="00A37DE7">
        <w:rPr>
          <w:rFonts w:ascii="Gill Sans Ultra Bold" w:hAnsi="Gill Sans Ultra Bold" w:cs="Calibri"/>
          <w:sz w:val="22"/>
          <w:szCs w:val="22"/>
        </w:rPr>
        <w:t xml:space="preserve"> </w:t>
      </w:r>
      <w:r w:rsidR="00A37DE7" w:rsidRPr="00A37DE7">
        <w:rPr>
          <w:rFonts w:asciiTheme="minorHAnsi" w:hAnsiTheme="minorHAnsi" w:cstheme="minorHAnsi"/>
          <w:sz w:val="22"/>
          <w:szCs w:val="22"/>
          <w:highlight w:val="yellow"/>
        </w:rPr>
        <w:t>(samo pročitati)</w:t>
      </w:r>
    </w:p>
    <w:p w14:paraId="638DDC37" w14:textId="77777777" w:rsidR="006252CD" w:rsidRPr="004804DE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54461DD2" w14:textId="77777777" w:rsidR="006252CD" w:rsidRPr="004804DE" w:rsidRDefault="006252CD" w:rsidP="006252CD">
      <w:pPr>
        <w:jc w:val="both"/>
        <w:rPr>
          <w:rFonts w:ascii="Calibri" w:hAnsi="Calibri" w:cs="Calibri"/>
          <w:sz w:val="22"/>
          <w:szCs w:val="22"/>
        </w:rPr>
      </w:pPr>
      <w:r w:rsidRPr="004804DE">
        <w:rPr>
          <w:rFonts w:ascii="Calibri" w:hAnsi="Calibri" w:cs="Calibri"/>
          <w:sz w:val="22"/>
          <w:szCs w:val="22"/>
        </w:rPr>
        <w:t xml:space="preserve">1. </w:t>
      </w:r>
      <w:r w:rsidRPr="004804DE">
        <w:rPr>
          <w:rFonts w:ascii="Gill Sans Ultra Bold" w:hAnsi="Gill Sans Ultra Bold" w:cs="Calibri"/>
          <w:sz w:val="22"/>
          <w:szCs w:val="22"/>
        </w:rPr>
        <w:t>Ekspresionizam</w:t>
      </w:r>
      <w:r w:rsidRPr="004804DE">
        <w:rPr>
          <w:rFonts w:ascii="Calibri" w:hAnsi="Calibri" w:cs="Calibri"/>
          <w:sz w:val="22"/>
          <w:szCs w:val="22"/>
        </w:rPr>
        <w:t xml:space="preserve"> u filmu obilježavaju oštri svjetlosni kontrasti, motivi straha i tjeskobe te naglašavanje unutrašnjeg svijeta likova. Kao najreprezentativniji predstavnici ističu se </w:t>
      </w:r>
      <w:r>
        <w:rPr>
          <w:rFonts w:ascii="Calibri" w:hAnsi="Calibri" w:cs="Calibri"/>
          <w:sz w:val="22"/>
          <w:szCs w:val="22"/>
        </w:rPr>
        <w:t xml:space="preserve">filmovi </w:t>
      </w:r>
      <w:r w:rsidRPr="004804DE">
        <w:rPr>
          <w:rFonts w:ascii="Calibri" w:hAnsi="Calibri" w:cs="Calibri"/>
          <w:b/>
          <w:i/>
          <w:sz w:val="22"/>
          <w:szCs w:val="22"/>
        </w:rPr>
        <w:t>Kabinet doktora Caligarija</w:t>
      </w:r>
      <w:r w:rsidRPr="004804DE">
        <w:rPr>
          <w:rFonts w:ascii="Calibri" w:hAnsi="Calibri" w:cs="Calibri"/>
          <w:sz w:val="22"/>
          <w:szCs w:val="22"/>
        </w:rPr>
        <w:t xml:space="preserve"> (1919.) njemačkog redatelja Roberta Wienea, </w:t>
      </w:r>
      <w:r w:rsidRPr="004804DE">
        <w:rPr>
          <w:rFonts w:ascii="Calibri" w:hAnsi="Calibri" w:cs="Calibri"/>
          <w:b/>
          <w:i/>
          <w:sz w:val="22"/>
          <w:szCs w:val="22"/>
        </w:rPr>
        <w:t>Nosferatu</w:t>
      </w:r>
      <w:r w:rsidRPr="004804DE">
        <w:rPr>
          <w:rFonts w:ascii="Calibri" w:hAnsi="Calibri" w:cs="Calibri"/>
          <w:sz w:val="22"/>
          <w:szCs w:val="22"/>
        </w:rPr>
        <w:t xml:space="preserve"> (1922.) F. W. Murnaua i </w:t>
      </w:r>
      <w:r w:rsidRPr="004804DE">
        <w:rPr>
          <w:rFonts w:ascii="Calibri" w:hAnsi="Calibri" w:cs="Calibri"/>
          <w:b/>
          <w:i/>
          <w:sz w:val="22"/>
          <w:szCs w:val="22"/>
        </w:rPr>
        <w:t>Metropolis</w:t>
      </w:r>
      <w:r w:rsidRPr="004804DE">
        <w:rPr>
          <w:rFonts w:ascii="Calibri" w:hAnsi="Calibri" w:cs="Calibri"/>
          <w:sz w:val="22"/>
          <w:szCs w:val="22"/>
        </w:rPr>
        <w:t xml:space="preserve"> Fritza Langa (1927.). Ekspresionizam je utjecao na </w:t>
      </w:r>
      <w:r w:rsidRPr="004804DE">
        <w:rPr>
          <w:rFonts w:ascii="Calibri" w:hAnsi="Calibri" w:cs="Calibri"/>
          <w:i/>
          <w:sz w:val="22"/>
          <w:szCs w:val="22"/>
        </w:rPr>
        <w:t>film noir</w:t>
      </w:r>
      <w:r w:rsidRPr="004804DE">
        <w:rPr>
          <w:rFonts w:ascii="Calibri" w:hAnsi="Calibri" w:cs="Calibri"/>
          <w:sz w:val="22"/>
          <w:szCs w:val="22"/>
        </w:rPr>
        <w:t xml:space="preserve">. Prvim </w:t>
      </w:r>
      <w:r w:rsidRPr="004804DE">
        <w:rPr>
          <w:rFonts w:ascii="Calibri" w:hAnsi="Calibri" w:cs="Calibri"/>
          <w:i/>
          <w:sz w:val="22"/>
          <w:szCs w:val="22"/>
        </w:rPr>
        <w:t>film noireom</w:t>
      </w:r>
      <w:r w:rsidRPr="004804DE">
        <w:rPr>
          <w:rFonts w:ascii="Calibri" w:hAnsi="Calibri" w:cs="Calibri"/>
          <w:sz w:val="22"/>
          <w:szCs w:val="22"/>
        </w:rPr>
        <w:t xml:space="preserve"> smatra se </w:t>
      </w:r>
      <w:r w:rsidRPr="004804DE">
        <w:rPr>
          <w:rFonts w:ascii="Calibri" w:hAnsi="Calibri" w:cs="Calibri"/>
          <w:i/>
          <w:sz w:val="22"/>
          <w:szCs w:val="22"/>
        </w:rPr>
        <w:t>Malteški sokol</w:t>
      </w:r>
      <w:r w:rsidRPr="004804DE">
        <w:rPr>
          <w:rFonts w:ascii="Calibri" w:hAnsi="Calibri" w:cs="Calibri"/>
          <w:sz w:val="22"/>
          <w:szCs w:val="22"/>
        </w:rPr>
        <w:t xml:space="preserve"> Johna Houstona iz 1941. Npr. hvaljeni film iz 1990-ih </w:t>
      </w:r>
      <w:r w:rsidRPr="004804DE">
        <w:rPr>
          <w:rFonts w:ascii="Calibri" w:hAnsi="Calibri" w:cs="Calibri"/>
          <w:i/>
          <w:sz w:val="22"/>
          <w:szCs w:val="22"/>
        </w:rPr>
        <w:t>L.A. povjerljivo</w:t>
      </w:r>
      <w:r w:rsidRPr="004804DE">
        <w:rPr>
          <w:rFonts w:ascii="Calibri" w:hAnsi="Calibri" w:cs="Calibri"/>
          <w:sz w:val="22"/>
          <w:szCs w:val="22"/>
        </w:rPr>
        <w:t xml:space="preserve"> (9 nominacija za Oscara, 2 osvojena), s Russellom Croweom u jednoj od uloga, posveta je klasičnom </w:t>
      </w:r>
      <w:r w:rsidRPr="004804DE">
        <w:rPr>
          <w:rFonts w:ascii="Calibri" w:hAnsi="Calibri" w:cs="Calibri"/>
          <w:i/>
          <w:sz w:val="22"/>
          <w:szCs w:val="22"/>
        </w:rPr>
        <w:t>film noiru.</w:t>
      </w:r>
      <w:r w:rsidRPr="004804DE">
        <w:rPr>
          <w:rFonts w:ascii="Calibri" w:hAnsi="Calibri" w:cs="Calibri"/>
          <w:sz w:val="22"/>
          <w:szCs w:val="22"/>
        </w:rPr>
        <w:t xml:space="preserve"> </w:t>
      </w:r>
    </w:p>
    <w:p w14:paraId="20F2D416" w14:textId="77777777" w:rsidR="006252CD" w:rsidRPr="004804DE" w:rsidRDefault="006252CD" w:rsidP="006252CD">
      <w:pPr>
        <w:jc w:val="both"/>
        <w:rPr>
          <w:rFonts w:ascii="Calibri" w:hAnsi="Calibri" w:cs="Calibri"/>
          <w:sz w:val="22"/>
          <w:szCs w:val="22"/>
        </w:rPr>
      </w:pPr>
    </w:p>
    <w:p w14:paraId="1EBF1ED2" w14:textId="77777777" w:rsidR="006252CD" w:rsidRDefault="006252CD" w:rsidP="006252CD">
      <w:pPr>
        <w:rPr>
          <w:rFonts w:ascii="Calibri" w:hAnsi="Calibri" w:cs="Calibri"/>
          <w:sz w:val="22"/>
          <w:szCs w:val="22"/>
        </w:rPr>
      </w:pPr>
      <w:r w:rsidRPr="004804DE">
        <w:rPr>
          <w:rFonts w:ascii="Calibri" w:hAnsi="Calibri" w:cs="Calibri"/>
          <w:sz w:val="22"/>
          <w:szCs w:val="22"/>
        </w:rPr>
        <w:t xml:space="preserve">2. </w:t>
      </w:r>
      <w:r w:rsidRPr="004804DE">
        <w:rPr>
          <w:rFonts w:ascii="Gill Sans Ultra Bold" w:hAnsi="Gill Sans Ultra Bold" w:cs="Calibri"/>
          <w:sz w:val="22"/>
          <w:szCs w:val="22"/>
        </w:rPr>
        <w:t>Nadrealizam</w:t>
      </w:r>
      <w:r w:rsidRPr="004804DE">
        <w:rPr>
          <w:rFonts w:ascii="Calibri" w:hAnsi="Calibri" w:cs="Calibri"/>
          <w:sz w:val="22"/>
          <w:szCs w:val="22"/>
        </w:rPr>
        <w:t xml:space="preserve"> u filmu najbolje predstavlja jedno od najpoznatijih eksperimentalnih ostvarenja u povijesti filma, nijemi 17-ominutni film </w:t>
      </w:r>
      <w:r w:rsidRPr="000535E0">
        <w:rPr>
          <w:rFonts w:ascii="Calibri" w:hAnsi="Calibri" w:cs="Calibri"/>
          <w:b/>
          <w:i/>
          <w:sz w:val="22"/>
          <w:szCs w:val="22"/>
        </w:rPr>
        <w:t>Andaluzijski pas</w:t>
      </w:r>
      <w:r w:rsidRPr="004804DE">
        <w:rPr>
          <w:rFonts w:ascii="Calibri" w:hAnsi="Calibri" w:cs="Calibri"/>
          <w:i/>
          <w:sz w:val="22"/>
          <w:szCs w:val="22"/>
        </w:rPr>
        <w:t xml:space="preserve"> </w:t>
      </w:r>
      <w:r w:rsidRPr="004804DE">
        <w:rPr>
          <w:rFonts w:ascii="Calibri" w:hAnsi="Calibri" w:cs="Calibri"/>
          <w:sz w:val="22"/>
          <w:szCs w:val="22"/>
        </w:rPr>
        <w:t>(1929.) španjolskog redatelja Luis</w:t>
      </w:r>
      <w:r>
        <w:rPr>
          <w:rFonts w:ascii="Calibri" w:hAnsi="Calibri" w:cs="Calibri"/>
          <w:sz w:val="22"/>
          <w:szCs w:val="22"/>
        </w:rPr>
        <w:t>a</w:t>
      </w:r>
      <w:r w:rsidRPr="004804DE">
        <w:rPr>
          <w:rFonts w:ascii="Calibri" w:hAnsi="Calibri" w:cs="Calibri"/>
          <w:sz w:val="22"/>
          <w:szCs w:val="22"/>
        </w:rPr>
        <w:t xml:space="preserve"> Buñuela i umjetnika Salvadora Dalíja. Različita bizarna zbivanja (rezanje oka britvom, ulaz u mravinjak na dlanu) asocijativno su povezana i stječe se dojam da slijede tek „logiku“ sna.</w:t>
      </w:r>
    </w:p>
    <w:p w14:paraId="250E1510" w14:textId="77777777" w:rsidR="006252CD" w:rsidRDefault="006252CD" w:rsidP="006252CD">
      <w:pPr>
        <w:rPr>
          <w:rFonts w:ascii="Calibri" w:hAnsi="Calibri" w:cs="Calibri"/>
        </w:rPr>
      </w:pPr>
    </w:p>
    <w:p w14:paraId="284AD830" w14:textId="77777777" w:rsidR="006252CD" w:rsidRDefault="006252CD" w:rsidP="006252CD">
      <w:pPr>
        <w:rPr>
          <w:rFonts w:ascii="Calibri" w:hAnsi="Calibri" w:cs="Calibri"/>
        </w:rPr>
      </w:pPr>
    </w:p>
    <w:p w14:paraId="5A5466F4" w14:textId="77777777" w:rsidR="006252CD" w:rsidRDefault="006252CD" w:rsidP="006252CD">
      <w:pPr>
        <w:rPr>
          <w:rFonts w:ascii="Calibri" w:hAnsi="Calibri" w:cs="Calibri"/>
        </w:rPr>
      </w:pPr>
    </w:p>
    <w:p w14:paraId="72FE7D59" w14:textId="77777777" w:rsidR="006252CD" w:rsidRDefault="006252CD" w:rsidP="006252CD">
      <w:pPr>
        <w:rPr>
          <w:rFonts w:ascii="Calibri" w:hAnsi="Calibri" w:cs="Calibri"/>
        </w:rPr>
      </w:pPr>
    </w:p>
    <w:p w14:paraId="281BAFF3" w14:textId="77777777" w:rsidR="006252CD" w:rsidRDefault="006252CD" w:rsidP="006252CD">
      <w:pPr>
        <w:rPr>
          <w:rFonts w:ascii="Calibri" w:hAnsi="Calibri" w:cs="Calibri"/>
        </w:rPr>
      </w:pPr>
    </w:p>
    <w:p w14:paraId="2770A751" w14:textId="77777777" w:rsidR="00A37DE7" w:rsidRDefault="00A37DE7" w:rsidP="006252CD">
      <w:pPr>
        <w:rPr>
          <w:rFonts w:ascii="Calibri" w:hAnsi="Calibri" w:cs="Calibri"/>
        </w:rPr>
      </w:pPr>
    </w:p>
    <w:p w14:paraId="606F18CD" w14:textId="77777777" w:rsidR="00A37DE7" w:rsidRDefault="00A37DE7" w:rsidP="006252CD">
      <w:pPr>
        <w:rPr>
          <w:rFonts w:ascii="Calibri" w:hAnsi="Calibri" w:cs="Calibri"/>
        </w:rPr>
      </w:pPr>
    </w:p>
    <w:p w14:paraId="18B82C23" w14:textId="77777777" w:rsidR="00A37DE7" w:rsidRDefault="00A37DE7" w:rsidP="006252CD">
      <w:pPr>
        <w:rPr>
          <w:rFonts w:ascii="Calibri" w:hAnsi="Calibri" w:cs="Calibri"/>
        </w:rPr>
      </w:pPr>
    </w:p>
    <w:p w14:paraId="52FCD88B" w14:textId="77777777" w:rsidR="00A37DE7" w:rsidRDefault="00A37DE7" w:rsidP="006252CD">
      <w:pPr>
        <w:rPr>
          <w:rFonts w:ascii="Calibri" w:hAnsi="Calibri" w:cs="Calibri"/>
        </w:rPr>
      </w:pPr>
    </w:p>
    <w:p w14:paraId="75ED5775" w14:textId="77777777" w:rsidR="00A37DE7" w:rsidRDefault="00A37DE7" w:rsidP="006252CD">
      <w:pPr>
        <w:rPr>
          <w:rFonts w:ascii="Calibri" w:hAnsi="Calibri" w:cs="Calibri"/>
        </w:rPr>
      </w:pPr>
    </w:p>
    <w:p w14:paraId="36686F7C" w14:textId="77777777" w:rsidR="00A37DE7" w:rsidRDefault="00A37DE7" w:rsidP="006252CD">
      <w:pPr>
        <w:rPr>
          <w:rFonts w:ascii="Calibri" w:hAnsi="Calibri" w:cs="Calibri"/>
        </w:rPr>
      </w:pPr>
    </w:p>
    <w:p w14:paraId="42B4D514" w14:textId="77777777" w:rsidR="00A37DE7" w:rsidRDefault="00A37DE7" w:rsidP="006252CD">
      <w:pPr>
        <w:rPr>
          <w:rFonts w:ascii="Calibri" w:hAnsi="Calibri" w:cs="Calibri"/>
        </w:rPr>
      </w:pPr>
    </w:p>
    <w:p w14:paraId="13F7A9FF" w14:textId="77777777" w:rsidR="00A37DE7" w:rsidRDefault="00A37DE7" w:rsidP="006252CD">
      <w:pPr>
        <w:rPr>
          <w:rFonts w:ascii="Calibri" w:hAnsi="Calibri" w:cs="Calibri"/>
        </w:rPr>
      </w:pPr>
    </w:p>
    <w:p w14:paraId="27933C90" w14:textId="77777777" w:rsidR="00A37DE7" w:rsidRDefault="00A37DE7" w:rsidP="006252CD">
      <w:pPr>
        <w:rPr>
          <w:rFonts w:ascii="Calibri" w:hAnsi="Calibri" w:cs="Calibri"/>
        </w:rPr>
      </w:pPr>
    </w:p>
    <w:p w14:paraId="19A7002F" w14:textId="77777777" w:rsidR="00A37DE7" w:rsidRDefault="00A37DE7" w:rsidP="006252CD">
      <w:pPr>
        <w:rPr>
          <w:rFonts w:ascii="Calibri" w:hAnsi="Calibri" w:cs="Calibri"/>
        </w:rPr>
      </w:pPr>
    </w:p>
    <w:p w14:paraId="4FA0CD62" w14:textId="77777777" w:rsidR="00A37DE7" w:rsidRDefault="00A37DE7" w:rsidP="006252CD">
      <w:pPr>
        <w:rPr>
          <w:rFonts w:ascii="Calibri" w:hAnsi="Calibri" w:cs="Calibri"/>
        </w:rPr>
      </w:pPr>
    </w:p>
    <w:p w14:paraId="3C83FE67" w14:textId="77777777" w:rsidR="00A37DE7" w:rsidRDefault="00A37DE7" w:rsidP="006252CD">
      <w:pPr>
        <w:rPr>
          <w:rFonts w:ascii="Calibri" w:hAnsi="Calibri" w:cs="Calibri"/>
        </w:rPr>
      </w:pPr>
    </w:p>
    <w:p w14:paraId="1C452C37" w14:textId="77777777" w:rsidR="00A37DE7" w:rsidRDefault="00A37DE7" w:rsidP="006252CD">
      <w:pPr>
        <w:rPr>
          <w:rFonts w:ascii="Calibri" w:hAnsi="Calibri" w:cs="Calibri"/>
        </w:rPr>
      </w:pPr>
    </w:p>
    <w:p w14:paraId="28567021" w14:textId="77777777" w:rsidR="00A37DE7" w:rsidRDefault="00A37DE7" w:rsidP="006252CD">
      <w:pPr>
        <w:rPr>
          <w:rFonts w:ascii="Calibri" w:hAnsi="Calibri" w:cs="Calibri"/>
        </w:rPr>
      </w:pPr>
    </w:p>
    <w:p w14:paraId="209E2DD6" w14:textId="77777777" w:rsidR="00A37DE7" w:rsidRDefault="00A37DE7" w:rsidP="006252CD">
      <w:pPr>
        <w:rPr>
          <w:rFonts w:ascii="Calibri" w:hAnsi="Calibri" w:cs="Calibri"/>
        </w:rPr>
      </w:pPr>
    </w:p>
    <w:p w14:paraId="1A5989F8" w14:textId="77777777" w:rsidR="00A37DE7" w:rsidRDefault="00A37DE7" w:rsidP="006252CD">
      <w:pPr>
        <w:rPr>
          <w:rFonts w:ascii="Calibri" w:hAnsi="Calibri" w:cs="Calibri"/>
        </w:rPr>
      </w:pPr>
    </w:p>
    <w:p w14:paraId="66E6B108" w14:textId="77777777" w:rsidR="00A37DE7" w:rsidRDefault="00A37DE7" w:rsidP="006252CD">
      <w:pPr>
        <w:rPr>
          <w:rFonts w:ascii="Calibri" w:hAnsi="Calibri" w:cs="Calibri"/>
        </w:rPr>
      </w:pPr>
    </w:p>
    <w:p w14:paraId="359983D8" w14:textId="77777777" w:rsidR="00A37DE7" w:rsidRDefault="00A37DE7" w:rsidP="006252CD">
      <w:pPr>
        <w:rPr>
          <w:rFonts w:ascii="Calibri" w:hAnsi="Calibri" w:cs="Calibri"/>
        </w:rPr>
      </w:pPr>
    </w:p>
    <w:p w14:paraId="59039C25" w14:textId="77777777" w:rsidR="00A37DE7" w:rsidRDefault="00A37DE7" w:rsidP="006252CD">
      <w:pPr>
        <w:rPr>
          <w:rFonts w:ascii="Calibri" w:hAnsi="Calibri" w:cs="Calibri"/>
        </w:rPr>
      </w:pPr>
    </w:p>
    <w:p w14:paraId="21691EEE" w14:textId="77777777" w:rsidR="00A37DE7" w:rsidRDefault="00A37DE7" w:rsidP="006252CD">
      <w:pPr>
        <w:rPr>
          <w:rFonts w:ascii="Calibri" w:hAnsi="Calibri" w:cs="Calibri"/>
        </w:rPr>
      </w:pPr>
    </w:p>
    <w:p w14:paraId="63531371" w14:textId="77777777" w:rsidR="00A37DE7" w:rsidRDefault="00A37DE7" w:rsidP="006252CD">
      <w:pPr>
        <w:rPr>
          <w:rFonts w:ascii="Calibri" w:hAnsi="Calibri" w:cs="Calibri"/>
        </w:rPr>
      </w:pPr>
    </w:p>
    <w:p w14:paraId="62D422C0" w14:textId="77777777" w:rsidR="00A37DE7" w:rsidRDefault="00A37DE7" w:rsidP="006252CD">
      <w:pPr>
        <w:rPr>
          <w:rFonts w:ascii="Calibri" w:hAnsi="Calibri" w:cs="Calibri"/>
        </w:rPr>
      </w:pPr>
    </w:p>
    <w:p w14:paraId="3F3C3136" w14:textId="77777777" w:rsidR="00A37DE7" w:rsidRDefault="00A37DE7" w:rsidP="006252CD">
      <w:pPr>
        <w:rPr>
          <w:rFonts w:ascii="Calibri" w:hAnsi="Calibri" w:cs="Calibri"/>
        </w:rPr>
      </w:pPr>
    </w:p>
    <w:p w14:paraId="32376874" w14:textId="77777777" w:rsidR="00A37DE7" w:rsidRDefault="00A37DE7" w:rsidP="006252CD">
      <w:pPr>
        <w:rPr>
          <w:rFonts w:ascii="Calibri" w:hAnsi="Calibri" w:cs="Calibri"/>
        </w:rPr>
      </w:pPr>
    </w:p>
    <w:p w14:paraId="5E6F65E9" w14:textId="77777777" w:rsidR="00A37DE7" w:rsidRDefault="00A37DE7" w:rsidP="006252CD">
      <w:pPr>
        <w:rPr>
          <w:rFonts w:ascii="Calibri" w:hAnsi="Calibri" w:cs="Calibri"/>
        </w:rPr>
      </w:pPr>
    </w:p>
    <w:p w14:paraId="522875BE" w14:textId="77777777" w:rsidR="00A37DE7" w:rsidRDefault="00A37DE7" w:rsidP="006252CD">
      <w:pPr>
        <w:rPr>
          <w:rFonts w:ascii="Calibri" w:hAnsi="Calibri" w:cs="Calibri"/>
        </w:rPr>
      </w:pPr>
    </w:p>
    <w:p w14:paraId="46D7D314" w14:textId="77777777" w:rsidR="00A37DE7" w:rsidRDefault="00A37DE7" w:rsidP="006252CD">
      <w:pPr>
        <w:rPr>
          <w:rFonts w:ascii="Calibri" w:hAnsi="Calibri" w:cs="Calibri"/>
        </w:rPr>
      </w:pPr>
    </w:p>
    <w:p w14:paraId="2BEB6D00" w14:textId="77777777" w:rsidR="00A37DE7" w:rsidRDefault="00A37DE7" w:rsidP="006252CD">
      <w:pPr>
        <w:rPr>
          <w:rFonts w:ascii="Calibri" w:hAnsi="Calibri" w:cs="Calibri"/>
        </w:rPr>
      </w:pPr>
    </w:p>
    <w:p w14:paraId="74AD3BCB" w14:textId="77777777" w:rsidR="00A37DE7" w:rsidRDefault="00A37DE7" w:rsidP="006252CD">
      <w:pPr>
        <w:rPr>
          <w:rFonts w:ascii="Calibri" w:hAnsi="Calibri" w:cs="Calibri"/>
        </w:rPr>
      </w:pPr>
    </w:p>
    <w:p w14:paraId="6F661C3A" w14:textId="77777777" w:rsidR="00A37DE7" w:rsidRDefault="00A37DE7" w:rsidP="006252CD">
      <w:pPr>
        <w:rPr>
          <w:rFonts w:ascii="Calibri" w:hAnsi="Calibri" w:cs="Calibri"/>
        </w:rPr>
      </w:pPr>
    </w:p>
    <w:p w14:paraId="6897F248" w14:textId="77777777" w:rsidR="00A37DE7" w:rsidRDefault="00A37DE7" w:rsidP="006252CD">
      <w:pPr>
        <w:rPr>
          <w:rFonts w:ascii="Calibri" w:hAnsi="Calibri" w:cs="Calibri"/>
        </w:rPr>
      </w:pPr>
    </w:p>
    <w:p w14:paraId="50D55717" w14:textId="77777777" w:rsidR="00A37DE7" w:rsidRDefault="00A37DE7" w:rsidP="006252CD">
      <w:pPr>
        <w:rPr>
          <w:rFonts w:ascii="Calibri" w:hAnsi="Calibri" w:cs="Calibri"/>
        </w:rPr>
      </w:pPr>
    </w:p>
    <w:p w14:paraId="3FE6F999" w14:textId="77777777" w:rsidR="00A37DE7" w:rsidRDefault="00A37DE7" w:rsidP="006252CD">
      <w:pPr>
        <w:rPr>
          <w:rFonts w:ascii="Calibri" w:hAnsi="Calibri" w:cs="Calibri"/>
        </w:rPr>
      </w:pPr>
    </w:p>
    <w:p w14:paraId="420553B0" w14:textId="77777777" w:rsidR="00A37DE7" w:rsidRDefault="00A37DE7" w:rsidP="006252CD">
      <w:pPr>
        <w:rPr>
          <w:rFonts w:ascii="Calibri" w:hAnsi="Calibri" w:cs="Calibri"/>
        </w:rPr>
      </w:pPr>
    </w:p>
    <w:p w14:paraId="5512CCA7" w14:textId="77777777" w:rsidR="00A37DE7" w:rsidRPr="00DC3818" w:rsidRDefault="00A37DE7" w:rsidP="00A37DE7">
      <w:pPr>
        <w:rPr>
          <w:rFonts w:ascii="Gill Sans Ultra Bold" w:hAnsi="Gill Sans Ultra Bold"/>
        </w:rPr>
      </w:pPr>
      <w:r>
        <w:rPr>
          <w:rFonts w:ascii="Gill Sans Ultra Bold" w:hAnsi="Gill Sans Ultra Bold"/>
        </w:rPr>
        <w:lastRenderedPageBreak/>
        <w:t>USPOREDBA</w:t>
      </w:r>
    </w:p>
    <w:p w14:paraId="4D42020D" w14:textId="77777777" w:rsidR="00A37DE7" w:rsidRDefault="00A37DE7" w:rsidP="00A37DE7">
      <w:pPr>
        <w:rPr>
          <w:rFonts w:ascii="Gill Sans Ultra Bold" w:hAnsi="Gill Sans Ultra Bold"/>
        </w:rPr>
      </w:pPr>
      <w:r w:rsidRPr="009E29E7">
        <w:rPr>
          <w:rFonts w:ascii="Gill Sans Ultra Bold" w:hAnsi="Gill Sans Ultra Bold"/>
          <w:i/>
        </w:rPr>
        <w:t>Veliki diktator</w:t>
      </w:r>
      <w:r w:rsidRPr="009E29E7">
        <w:rPr>
          <w:rFonts w:ascii="Gill Sans Ultra Bold" w:hAnsi="Gill Sans Ultra Bold"/>
        </w:rPr>
        <w:t xml:space="preserve"> </w:t>
      </w:r>
      <w:r w:rsidRPr="003366AF">
        <w:rPr>
          <w:rFonts w:ascii="Gill Sans Ultra Bold" w:hAnsi="Gill Sans Ultra Bold"/>
          <w:sz w:val="16"/>
          <w:szCs w:val="16"/>
        </w:rPr>
        <w:t>(r: Charlie Chaplin, 1940.)</w:t>
      </w:r>
      <w:r w:rsidRPr="009E29E7">
        <w:rPr>
          <w:rFonts w:ascii="Gill Sans Ultra Bold" w:hAnsi="Gill Sans Ultra Bold"/>
        </w:rPr>
        <w:t xml:space="preserve"> i </w:t>
      </w:r>
      <w:r>
        <w:rPr>
          <w:rFonts w:ascii="Gill Sans Ultra Bold" w:hAnsi="Gill Sans Ultra Bold"/>
          <w:i/>
        </w:rPr>
        <w:t>Ž</w:t>
      </w:r>
      <w:r w:rsidRPr="009E29E7">
        <w:rPr>
          <w:rFonts w:ascii="Gill Sans Ultra Bold" w:hAnsi="Gill Sans Ultra Bold"/>
          <w:i/>
        </w:rPr>
        <w:t>ivot je lijep</w:t>
      </w:r>
      <w:r w:rsidRPr="009E29E7">
        <w:rPr>
          <w:rFonts w:ascii="Gill Sans Ultra Bold" w:hAnsi="Gill Sans Ultra Bold"/>
        </w:rPr>
        <w:t xml:space="preserve"> </w:t>
      </w:r>
      <w:r w:rsidRPr="003366AF">
        <w:rPr>
          <w:rFonts w:ascii="Gill Sans Ultra Bold" w:hAnsi="Gill Sans Ultra Bold"/>
          <w:sz w:val="16"/>
          <w:szCs w:val="16"/>
        </w:rPr>
        <w:t>(r: Roberto Benigni, 1997.)</w:t>
      </w:r>
    </w:p>
    <w:p w14:paraId="78558F53" w14:textId="77777777" w:rsidR="00A37DE7" w:rsidRPr="003A5288" w:rsidRDefault="00A37DE7" w:rsidP="00A37DE7">
      <w:pPr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1. Oba filma izazvala su proturječne reakcije kritike i publike zbog </w:t>
      </w:r>
      <w:r>
        <w:rPr>
          <w:rFonts w:ascii="Calibri" w:hAnsi="Calibri" w:cs="Calibri"/>
          <w:sz w:val="22"/>
          <w:szCs w:val="22"/>
        </w:rPr>
        <w:t xml:space="preserve">neuobičajenog odnosa </w:t>
      </w:r>
      <w:r w:rsidRPr="003A5288">
        <w:rPr>
          <w:rFonts w:ascii="Calibri" w:hAnsi="Calibri" w:cs="Calibri"/>
          <w:sz w:val="22"/>
          <w:szCs w:val="22"/>
        </w:rPr>
        <w:t xml:space="preserve"> teme i žanra. Komentirajte opravdanost takvog neočekivanog spoja.</w:t>
      </w:r>
    </w:p>
    <w:p w14:paraId="056864DB" w14:textId="77777777" w:rsidR="00A37DE7" w:rsidRPr="003A5288" w:rsidRDefault="00A37DE7" w:rsidP="00A37DE7">
      <w:pPr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>2. Usporedite</w:t>
      </w:r>
      <w:r>
        <w:rPr>
          <w:rFonts w:ascii="Calibri" w:hAnsi="Calibri" w:cs="Calibri"/>
          <w:sz w:val="22"/>
          <w:szCs w:val="22"/>
        </w:rPr>
        <w:t xml:space="preserve"> i navedite scene iz filma </w:t>
      </w:r>
      <w:r w:rsidRPr="00365C34">
        <w:rPr>
          <w:rFonts w:ascii="Calibri" w:hAnsi="Calibri" w:cs="Calibri"/>
          <w:i/>
          <w:sz w:val="22"/>
          <w:szCs w:val="22"/>
        </w:rPr>
        <w:t>Život je lijep</w:t>
      </w:r>
      <w:r>
        <w:rPr>
          <w:rFonts w:ascii="Calibri" w:hAnsi="Calibri" w:cs="Calibri"/>
          <w:sz w:val="22"/>
          <w:szCs w:val="22"/>
        </w:rPr>
        <w:t xml:space="preserve"> slične onima iz </w:t>
      </w:r>
      <w:r w:rsidRPr="00365C34">
        <w:rPr>
          <w:rFonts w:ascii="Calibri" w:hAnsi="Calibri" w:cs="Calibri"/>
          <w:i/>
          <w:sz w:val="22"/>
          <w:szCs w:val="22"/>
        </w:rPr>
        <w:t>Velikog diktatora</w:t>
      </w:r>
      <w:r w:rsidRPr="003A5288">
        <w:rPr>
          <w:rFonts w:ascii="Calibri" w:hAnsi="Calibri" w:cs="Calibri"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5534"/>
      </w:tblGrid>
      <w:tr w:rsidR="00A37DE7" w:rsidRPr="003A5288" w14:paraId="596ED5BF" w14:textId="77777777" w:rsidTr="00C427AF">
        <w:tc>
          <w:tcPr>
            <w:tcW w:w="5661" w:type="dxa"/>
            <w:shd w:val="clear" w:color="auto" w:fill="auto"/>
          </w:tcPr>
          <w:p w14:paraId="10F1E939" w14:textId="77777777" w:rsidR="00A37DE7" w:rsidRPr="003A5288" w:rsidRDefault="00A37DE7" w:rsidP="00C427AF">
            <w:pPr>
              <w:rPr>
                <w:rFonts w:ascii="Calibri" w:hAnsi="Calibri" w:cs="Calibri"/>
                <w:b/>
                <w:i/>
              </w:rPr>
            </w:pPr>
            <w:r w:rsidRPr="003A5288">
              <w:rPr>
                <w:rFonts w:ascii="Calibri" w:hAnsi="Calibri" w:cs="Calibri"/>
                <w:b/>
                <w:i/>
              </w:rPr>
              <w:t>Veliki diktator</w:t>
            </w:r>
          </w:p>
          <w:p w14:paraId="2B8CE402" w14:textId="77777777" w:rsidR="00A37DE7" w:rsidRPr="003A5288" w:rsidRDefault="00A37DE7" w:rsidP="00C427AF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61" w:type="dxa"/>
            <w:shd w:val="clear" w:color="auto" w:fill="auto"/>
          </w:tcPr>
          <w:p w14:paraId="5713F253" w14:textId="77777777" w:rsidR="00A37DE7" w:rsidRPr="003A5288" w:rsidRDefault="00A37DE7" w:rsidP="00C427AF">
            <w:pPr>
              <w:rPr>
                <w:rFonts w:ascii="Calibri" w:hAnsi="Calibri" w:cs="Calibri"/>
                <w:b/>
                <w:i/>
              </w:rPr>
            </w:pPr>
            <w:r w:rsidRPr="003A5288">
              <w:rPr>
                <w:rFonts w:ascii="Calibri" w:hAnsi="Calibri" w:cs="Calibri"/>
                <w:b/>
                <w:i/>
              </w:rPr>
              <w:t>Život je lijep</w:t>
            </w:r>
          </w:p>
          <w:p w14:paraId="33442C93" w14:textId="77777777" w:rsidR="00A37DE7" w:rsidRPr="003A5288" w:rsidRDefault="00A37DE7" w:rsidP="00C427A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37DE7" w:rsidRPr="003A5288" w14:paraId="69AA2CC2" w14:textId="77777777" w:rsidTr="00C427AF">
        <w:tc>
          <w:tcPr>
            <w:tcW w:w="5661" w:type="dxa"/>
            <w:shd w:val="clear" w:color="auto" w:fill="auto"/>
          </w:tcPr>
          <w:p w14:paraId="0C0AF222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  <w:r w:rsidRPr="00365C34">
              <w:rPr>
                <w:rFonts w:ascii="Calibri" w:hAnsi="Calibri" w:cs="Calibri"/>
              </w:rPr>
              <w:t>Neujednačenost ugođaja: prizori iz života Hinkela i lirske scene iz židovskog geta</w:t>
            </w:r>
          </w:p>
        </w:tc>
        <w:tc>
          <w:tcPr>
            <w:tcW w:w="5661" w:type="dxa"/>
            <w:shd w:val="clear" w:color="auto" w:fill="auto"/>
          </w:tcPr>
          <w:p w14:paraId="1AF7AB7D" w14:textId="77777777" w:rsidR="00A37DE7" w:rsidRDefault="00A37DE7" w:rsidP="00C427AF">
            <w:pPr>
              <w:rPr>
                <w:rFonts w:ascii="Calibri" w:hAnsi="Calibri" w:cs="Calibri"/>
              </w:rPr>
            </w:pPr>
          </w:p>
          <w:p w14:paraId="2A7AA989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  <w:p w14:paraId="3EC6BF6A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</w:tc>
      </w:tr>
      <w:tr w:rsidR="00A37DE7" w:rsidRPr="003A5288" w14:paraId="25DF1EA7" w14:textId="77777777" w:rsidTr="00C427AF">
        <w:tc>
          <w:tcPr>
            <w:tcW w:w="5661" w:type="dxa"/>
            <w:shd w:val="clear" w:color="auto" w:fill="auto"/>
          </w:tcPr>
          <w:p w14:paraId="4083F3DB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  <w:r w:rsidRPr="00365C34">
              <w:rPr>
                <w:rFonts w:ascii="Calibri" w:hAnsi="Calibri" w:cs="Calibri"/>
              </w:rPr>
              <w:t>Obraćanje brijača putem radija</w:t>
            </w:r>
          </w:p>
        </w:tc>
        <w:tc>
          <w:tcPr>
            <w:tcW w:w="5661" w:type="dxa"/>
            <w:shd w:val="clear" w:color="auto" w:fill="auto"/>
          </w:tcPr>
          <w:p w14:paraId="212EE92F" w14:textId="77777777" w:rsidR="00A37DE7" w:rsidRDefault="00A37DE7" w:rsidP="00C427AF">
            <w:pPr>
              <w:rPr>
                <w:rFonts w:ascii="Calibri" w:hAnsi="Calibri" w:cs="Calibri"/>
              </w:rPr>
            </w:pPr>
          </w:p>
          <w:p w14:paraId="1FB474A3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  <w:p w14:paraId="68EB4C68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</w:tc>
      </w:tr>
      <w:tr w:rsidR="00A37DE7" w:rsidRPr="003A5288" w14:paraId="42342734" w14:textId="77777777" w:rsidTr="00C427AF">
        <w:tc>
          <w:tcPr>
            <w:tcW w:w="5661" w:type="dxa"/>
            <w:shd w:val="clear" w:color="auto" w:fill="auto"/>
          </w:tcPr>
          <w:p w14:paraId="7BA7C395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  <w:r w:rsidRPr="00365C34">
              <w:rPr>
                <w:rFonts w:ascii="Calibri" w:hAnsi="Calibri" w:cs="Calibri"/>
              </w:rPr>
              <w:t>Parodija ideje o „superiornosti rase“: razgovor Hinkela i savjetnika</w:t>
            </w:r>
          </w:p>
        </w:tc>
        <w:tc>
          <w:tcPr>
            <w:tcW w:w="5661" w:type="dxa"/>
            <w:shd w:val="clear" w:color="auto" w:fill="auto"/>
          </w:tcPr>
          <w:p w14:paraId="6E071FF1" w14:textId="77777777" w:rsidR="00A37DE7" w:rsidRDefault="00A37DE7" w:rsidP="00C427AF">
            <w:pPr>
              <w:rPr>
                <w:rFonts w:ascii="Calibri" w:hAnsi="Calibri" w:cs="Calibri"/>
              </w:rPr>
            </w:pPr>
          </w:p>
          <w:p w14:paraId="22614149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  <w:p w14:paraId="0812542E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</w:tc>
      </w:tr>
      <w:tr w:rsidR="00A37DE7" w:rsidRPr="003A5288" w14:paraId="10924D22" w14:textId="77777777" w:rsidTr="00C427AF">
        <w:tc>
          <w:tcPr>
            <w:tcW w:w="5661" w:type="dxa"/>
            <w:shd w:val="clear" w:color="auto" w:fill="auto"/>
          </w:tcPr>
          <w:p w14:paraId="65D0BC19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  <w:r w:rsidRPr="00365C34">
              <w:rPr>
                <w:rFonts w:ascii="Calibri" w:hAnsi="Calibri" w:cs="Calibri"/>
              </w:rPr>
              <w:t>Satiriziranje pompoznog držanja vladajućih: doček Napalonija na kolodvoru</w:t>
            </w:r>
          </w:p>
          <w:p w14:paraId="13CCEC7E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</w:p>
        </w:tc>
        <w:tc>
          <w:tcPr>
            <w:tcW w:w="5661" w:type="dxa"/>
            <w:shd w:val="clear" w:color="auto" w:fill="auto"/>
          </w:tcPr>
          <w:p w14:paraId="37995658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</w:tc>
      </w:tr>
      <w:tr w:rsidR="00A37DE7" w:rsidRPr="003A5288" w14:paraId="13930200" w14:textId="77777777" w:rsidTr="00C427AF">
        <w:tc>
          <w:tcPr>
            <w:tcW w:w="5661" w:type="dxa"/>
            <w:shd w:val="clear" w:color="auto" w:fill="auto"/>
          </w:tcPr>
          <w:p w14:paraId="57A5B8B0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  <w:r w:rsidRPr="00365C34">
              <w:rPr>
                <w:rFonts w:ascii="Calibri" w:hAnsi="Calibri" w:cs="Calibri"/>
              </w:rPr>
              <w:t xml:space="preserve">Gađanje tortama na banketu diktatora Hinkela i Napalonija </w:t>
            </w:r>
          </w:p>
          <w:p w14:paraId="0BAB1FA4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</w:p>
        </w:tc>
        <w:tc>
          <w:tcPr>
            <w:tcW w:w="5661" w:type="dxa"/>
            <w:shd w:val="clear" w:color="auto" w:fill="auto"/>
          </w:tcPr>
          <w:p w14:paraId="3EE9990A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  <w:p w14:paraId="22A0F2E5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</w:tc>
      </w:tr>
      <w:tr w:rsidR="00A37DE7" w:rsidRPr="003A5288" w14:paraId="7DF1EB2C" w14:textId="77777777" w:rsidTr="00C427AF">
        <w:tc>
          <w:tcPr>
            <w:tcW w:w="5661" w:type="dxa"/>
            <w:shd w:val="clear" w:color="auto" w:fill="auto"/>
          </w:tcPr>
          <w:p w14:paraId="09C0866E" w14:textId="77777777" w:rsidR="00A37DE7" w:rsidRPr="00365C34" w:rsidRDefault="00A37DE7" w:rsidP="00C427AF">
            <w:pPr>
              <w:rPr>
                <w:rFonts w:ascii="Calibri" w:hAnsi="Calibri" w:cs="Calibri"/>
              </w:rPr>
            </w:pPr>
            <w:r w:rsidRPr="00365C34">
              <w:rPr>
                <w:rFonts w:ascii="Calibri" w:hAnsi="Calibri" w:cs="Calibri"/>
              </w:rPr>
              <w:t>Humanistička poruka: pacifistički govor brijača u ulozi Hinkela</w:t>
            </w:r>
          </w:p>
        </w:tc>
        <w:tc>
          <w:tcPr>
            <w:tcW w:w="5661" w:type="dxa"/>
            <w:shd w:val="clear" w:color="auto" w:fill="auto"/>
          </w:tcPr>
          <w:p w14:paraId="39F1E7ED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  <w:p w14:paraId="105B5142" w14:textId="77777777" w:rsidR="00A37DE7" w:rsidRDefault="00A37DE7" w:rsidP="00C427AF">
            <w:pPr>
              <w:rPr>
                <w:rFonts w:ascii="Calibri" w:hAnsi="Calibri" w:cs="Calibri"/>
              </w:rPr>
            </w:pPr>
          </w:p>
          <w:p w14:paraId="1A490282" w14:textId="77777777" w:rsidR="00A37DE7" w:rsidRPr="003A5288" w:rsidRDefault="00A37DE7" w:rsidP="00C427AF">
            <w:pPr>
              <w:rPr>
                <w:rFonts w:ascii="Calibri" w:hAnsi="Calibri" w:cs="Calibri"/>
              </w:rPr>
            </w:pPr>
          </w:p>
        </w:tc>
      </w:tr>
    </w:tbl>
    <w:p w14:paraId="44D7EECB" w14:textId="77777777" w:rsidR="00A37DE7" w:rsidRDefault="00A37DE7" w:rsidP="00A37DE7">
      <w:pPr>
        <w:rPr>
          <w:rFonts w:ascii="Calibri" w:hAnsi="Calibri" w:cs="Calibri"/>
          <w:sz w:val="22"/>
          <w:szCs w:val="22"/>
        </w:rPr>
      </w:pPr>
    </w:p>
    <w:p w14:paraId="2AF0CCAC" w14:textId="77777777" w:rsidR="00A37DE7" w:rsidRDefault="00A37DE7" w:rsidP="00A37DE7">
      <w:pPr>
        <w:spacing w:line="360" w:lineRule="auto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3. Izdvojite elemente </w:t>
      </w:r>
      <w:r w:rsidRPr="003A5288">
        <w:rPr>
          <w:rFonts w:ascii="Calibri" w:hAnsi="Calibri" w:cs="Calibri"/>
          <w:i/>
          <w:sz w:val="22"/>
          <w:szCs w:val="22"/>
        </w:rPr>
        <w:t>slapstick</w:t>
      </w:r>
      <w:r w:rsidRPr="003A5288">
        <w:rPr>
          <w:rFonts w:ascii="Calibri" w:hAnsi="Calibri" w:cs="Calibri"/>
          <w:sz w:val="22"/>
          <w:szCs w:val="22"/>
        </w:rPr>
        <w:t xml:space="preserve"> komedije u filmu </w:t>
      </w:r>
      <w:r w:rsidRPr="003A5288">
        <w:rPr>
          <w:rFonts w:ascii="Calibri" w:hAnsi="Calibri" w:cs="Calibri"/>
          <w:i/>
          <w:sz w:val="22"/>
          <w:szCs w:val="22"/>
        </w:rPr>
        <w:t xml:space="preserve">Život je lijep </w:t>
      </w:r>
      <w:r w:rsidRPr="003A5288">
        <w:rPr>
          <w:rFonts w:ascii="Calibri" w:hAnsi="Calibri" w:cs="Calibri"/>
          <w:sz w:val="22"/>
          <w:szCs w:val="22"/>
        </w:rPr>
        <w:t>i objasnite ih na primjerima.</w:t>
      </w:r>
    </w:p>
    <w:p w14:paraId="4DB27280" w14:textId="77777777" w:rsidR="00A37DE7" w:rsidRDefault="00A37DE7" w:rsidP="00A37DE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1D2BC1">
        <w:rPr>
          <w:rFonts w:ascii="Calibri" w:hAnsi="Calibri" w:cs="Calibri"/>
        </w:rPr>
        <w:t xml:space="preserve">Pročitajte </w:t>
      </w:r>
      <w:r>
        <w:rPr>
          <w:rFonts w:ascii="Calibri" w:hAnsi="Calibri" w:cs="Calibri"/>
        </w:rPr>
        <w:t xml:space="preserve">dio članka o </w:t>
      </w:r>
      <w:r w:rsidRPr="001D2BC1">
        <w:rPr>
          <w:rFonts w:ascii="Calibri" w:hAnsi="Calibri" w:cs="Calibri"/>
          <w:i/>
          <w:iCs/>
        </w:rPr>
        <w:t>slapstick</w:t>
      </w:r>
      <w:r>
        <w:rPr>
          <w:rFonts w:ascii="Calibri" w:hAnsi="Calibri" w:cs="Calibri"/>
        </w:rPr>
        <w:t xml:space="preserve"> komediji iz </w:t>
      </w:r>
      <w:r w:rsidRPr="001D2BC1">
        <w:rPr>
          <w:rFonts w:ascii="Calibri" w:hAnsi="Calibri" w:cs="Calibri"/>
          <w:i/>
          <w:iCs/>
        </w:rPr>
        <w:t>Filmskog leksikona</w:t>
      </w:r>
      <w:r>
        <w:rPr>
          <w:rFonts w:ascii="Calibri" w:hAnsi="Calibri" w:cs="Calibri"/>
        </w:rPr>
        <w:t xml:space="preserve">. </w:t>
      </w:r>
    </w:p>
    <w:p w14:paraId="4B38661E" w14:textId="55144EEE" w:rsidR="00A37DE7" w:rsidRDefault="00A37DE7" w:rsidP="00A37DE7">
      <w:pPr>
        <w:pStyle w:val="ListParagraph"/>
        <w:rPr>
          <w:rFonts w:ascii="Calibri" w:hAnsi="Calibri" w:cs="Calibri"/>
        </w:rPr>
      </w:pPr>
      <w:r w:rsidRPr="001D2BC1">
        <w:rPr>
          <w:rFonts w:ascii="Calibri" w:hAnsi="Calibri" w:cs="Calibri"/>
        </w:rPr>
        <w:t>slapstick komedija. 1. Kratkometr. holivudska → </w:t>
      </w:r>
      <w:hyperlink r:id="rId24" w:history="1">
        <w:r w:rsidRPr="001D2BC1">
          <w:rPr>
            <w:rStyle w:val="Hyperlink"/>
            <w:rFonts w:ascii="Calibri" w:hAnsi="Calibri" w:cs="Calibri"/>
          </w:rPr>
          <w:t>komedija</w:t>
        </w:r>
      </w:hyperlink>
      <w:r w:rsidRPr="001D2BC1">
        <w:rPr>
          <w:rFonts w:ascii="Calibri" w:hAnsi="Calibri" w:cs="Calibri"/>
        </w:rPr>
        <w:t xml:space="preserve"> nij. filma temeljena na gegu, odn. na fizičkoj akciji, potjerama, tučnjavama, tjelesnim nadmetanjima. Razradio ju je M. Sennett, a velika popularnost u publike učinila ju je dominantnim tipom komedije 1910-ih i 1920-ih</w:t>
      </w:r>
      <w:r>
        <w:rPr>
          <w:rFonts w:ascii="Calibri" w:hAnsi="Calibri" w:cs="Calibri"/>
        </w:rPr>
        <w:t>.</w:t>
      </w:r>
    </w:p>
    <w:p w14:paraId="2DA378F4" w14:textId="77777777" w:rsidR="00A37DE7" w:rsidRPr="00A37DE7" w:rsidRDefault="00A37DE7" w:rsidP="00A37DE7">
      <w:pPr>
        <w:pStyle w:val="ListParagraph"/>
        <w:rPr>
          <w:rFonts w:ascii="Calibri" w:hAnsi="Calibri" w:cs="Calibri"/>
        </w:rPr>
      </w:pPr>
    </w:p>
    <w:p w14:paraId="72E89DAD" w14:textId="77777777" w:rsidR="00A37DE7" w:rsidRPr="003A5288" w:rsidRDefault="00A37DE7" w:rsidP="00A37DE7">
      <w:pPr>
        <w:spacing w:line="360" w:lineRule="auto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4. Uzimajući u obzir godinu nastanka pojedinog filma, komentirajte tvrdnju: </w:t>
      </w:r>
    </w:p>
    <w:p w14:paraId="60F5E2B7" w14:textId="77777777" w:rsidR="00A37DE7" w:rsidRPr="003A5288" w:rsidRDefault="00A37DE7" w:rsidP="00A37DE7">
      <w:pPr>
        <w:spacing w:line="360" w:lineRule="auto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Chaplin je izrazitije pokazao politički stav, a Benigni umjetnički. </w:t>
      </w:r>
    </w:p>
    <w:p w14:paraId="540783D6" w14:textId="77777777" w:rsidR="00A37DE7" w:rsidRPr="003A5288" w:rsidRDefault="00A37DE7" w:rsidP="00A37DE7">
      <w:pPr>
        <w:spacing w:line="360" w:lineRule="auto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5. Dokažite na temelju dvaju primjera: U filmu </w:t>
      </w:r>
      <w:r w:rsidRPr="003A5288">
        <w:rPr>
          <w:rFonts w:ascii="Calibri" w:hAnsi="Calibri" w:cs="Calibri"/>
          <w:i/>
          <w:sz w:val="22"/>
          <w:szCs w:val="22"/>
        </w:rPr>
        <w:t xml:space="preserve">Život je lijep </w:t>
      </w:r>
      <w:r w:rsidRPr="003A5288">
        <w:rPr>
          <w:rFonts w:ascii="Calibri" w:hAnsi="Calibri" w:cs="Calibri"/>
          <w:sz w:val="22"/>
          <w:szCs w:val="22"/>
        </w:rPr>
        <w:t xml:space="preserve">fantazija postaje stvarnost. </w:t>
      </w:r>
    </w:p>
    <w:p w14:paraId="3F597E29" w14:textId="77777777" w:rsidR="00A37DE7" w:rsidRPr="003A5288" w:rsidRDefault="00A37DE7" w:rsidP="00A37DE7">
      <w:pPr>
        <w:spacing w:line="360" w:lineRule="auto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 xml:space="preserve">6. Objasnite ulogu zagonetki u filmu </w:t>
      </w:r>
      <w:r w:rsidRPr="003A5288">
        <w:rPr>
          <w:rFonts w:ascii="Calibri" w:hAnsi="Calibri" w:cs="Calibri"/>
          <w:i/>
          <w:sz w:val="22"/>
          <w:szCs w:val="22"/>
        </w:rPr>
        <w:t>Život je lijep</w:t>
      </w:r>
      <w:r w:rsidRPr="003A5288">
        <w:rPr>
          <w:rFonts w:ascii="Calibri" w:hAnsi="Calibri" w:cs="Calibri"/>
          <w:sz w:val="22"/>
          <w:szCs w:val="22"/>
        </w:rPr>
        <w:t>.</w:t>
      </w:r>
    </w:p>
    <w:p w14:paraId="6749C76E" w14:textId="77777777" w:rsidR="00A37DE7" w:rsidRPr="003A5288" w:rsidRDefault="00A37DE7" w:rsidP="00A37DE7">
      <w:pPr>
        <w:spacing w:line="360" w:lineRule="auto"/>
        <w:rPr>
          <w:rFonts w:ascii="Calibri" w:hAnsi="Calibri" w:cs="Calibri"/>
          <w:sz w:val="22"/>
          <w:szCs w:val="22"/>
        </w:rPr>
      </w:pPr>
      <w:r w:rsidRPr="003A5288">
        <w:rPr>
          <w:rFonts w:ascii="Calibri" w:hAnsi="Calibri" w:cs="Calibri"/>
          <w:sz w:val="22"/>
          <w:szCs w:val="22"/>
        </w:rPr>
        <w:t>7. Komentirajte utemeljenost tvrdnje Elisea o tišini („Tišina je najjači krik.“) u kontekstu Eliseove sudbine i djelovanja doktora Lessinga. Kad Guido svojim djelovanjem najočitije izaziva taj stav?</w:t>
      </w:r>
    </w:p>
    <w:p w14:paraId="0677042B" w14:textId="77777777" w:rsidR="00A37DE7" w:rsidRDefault="00A37DE7" w:rsidP="00A37DE7"/>
    <w:p w14:paraId="1EE7A610" w14:textId="77777777" w:rsidR="00A37DE7" w:rsidRDefault="00A37DE7" w:rsidP="00A37DE7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1D2BC1">
        <w:rPr>
          <w:rFonts w:asciiTheme="minorHAnsi" w:hAnsiTheme="minorHAnsi" w:cstheme="minorHAnsi"/>
        </w:rPr>
        <w:t xml:space="preserve">Navedite ulogu ponavljajućih motiva u filmu </w:t>
      </w:r>
      <w:r w:rsidRPr="001D2BC1">
        <w:rPr>
          <w:rFonts w:asciiTheme="minorHAnsi" w:hAnsiTheme="minorHAnsi" w:cstheme="minorHAnsi"/>
          <w:i/>
          <w:iCs/>
        </w:rPr>
        <w:t>Život je lijep</w:t>
      </w:r>
      <w:r w:rsidRPr="001D2BC1"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30"/>
        <w:gridCol w:w="3423"/>
      </w:tblGrid>
      <w:tr w:rsidR="00A37DE7" w14:paraId="767BF42A" w14:textId="77777777" w:rsidTr="00C427AF">
        <w:tc>
          <w:tcPr>
            <w:tcW w:w="3530" w:type="dxa"/>
          </w:tcPr>
          <w:p w14:paraId="37DA6F62" w14:textId="77777777" w:rsidR="00A37DE7" w:rsidRDefault="00A37DE7" w:rsidP="00C427A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pozdravljanje „principesse“</w:t>
            </w:r>
          </w:p>
        </w:tc>
        <w:tc>
          <w:tcPr>
            <w:tcW w:w="3423" w:type="dxa"/>
          </w:tcPr>
          <w:p w14:paraId="51EFC596" w14:textId="77777777" w:rsidR="00A37DE7" w:rsidRDefault="00A37DE7" w:rsidP="00C427A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37DE7" w14:paraId="22464F28" w14:textId="77777777" w:rsidTr="00C427AF">
        <w:tc>
          <w:tcPr>
            <w:tcW w:w="3530" w:type="dxa"/>
          </w:tcPr>
          <w:p w14:paraId="0C52E5F3" w14:textId="77777777" w:rsidR="00A37DE7" w:rsidRDefault="00A37DE7" w:rsidP="00C427A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Offenbachova glazba</w:t>
            </w:r>
          </w:p>
        </w:tc>
        <w:tc>
          <w:tcPr>
            <w:tcW w:w="3423" w:type="dxa"/>
          </w:tcPr>
          <w:p w14:paraId="634C43F6" w14:textId="77777777" w:rsidR="00A37DE7" w:rsidRDefault="00A37DE7" w:rsidP="00C427A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7FD82668" w14:textId="77777777" w:rsidR="00A37DE7" w:rsidRDefault="00A37DE7" w:rsidP="00C427A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A37DE7" w14:paraId="11C5610C" w14:textId="77777777" w:rsidTr="00C427AF">
        <w:tc>
          <w:tcPr>
            <w:tcW w:w="3530" w:type="dxa"/>
          </w:tcPr>
          <w:p w14:paraId="7E57703E" w14:textId="77777777" w:rsidR="00A37DE7" w:rsidRDefault="00A37DE7" w:rsidP="00C427A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pokret rukom: promjena snagom volje</w:t>
            </w:r>
          </w:p>
        </w:tc>
        <w:tc>
          <w:tcPr>
            <w:tcW w:w="3423" w:type="dxa"/>
          </w:tcPr>
          <w:p w14:paraId="7B79FBFF" w14:textId="77777777" w:rsidR="00A37DE7" w:rsidRDefault="00A37DE7" w:rsidP="00C427A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C28C321" w14:textId="77777777" w:rsidR="00A37DE7" w:rsidRPr="00DD7737" w:rsidRDefault="00A37DE7" w:rsidP="00A37DE7">
      <w:pPr>
        <w:rPr>
          <w:rFonts w:asciiTheme="minorHAnsi" w:hAnsiTheme="minorHAnsi" w:cstheme="minorHAnsi"/>
        </w:rPr>
      </w:pPr>
    </w:p>
    <w:p w14:paraId="5D9AC78C" w14:textId="77777777" w:rsidR="00A37DE7" w:rsidRDefault="00A37DE7" w:rsidP="006252CD">
      <w:pPr>
        <w:pStyle w:val="NoSpacing"/>
        <w:rPr>
          <w:rFonts w:ascii="Gill Sans Ultra Bold" w:hAnsi="Gill Sans Ultra Bold"/>
        </w:rPr>
      </w:pPr>
    </w:p>
    <w:p w14:paraId="5FC4D8A1" w14:textId="7363FAD6" w:rsidR="006252CD" w:rsidRDefault="006252CD" w:rsidP="006252CD">
      <w:pPr>
        <w:pStyle w:val="NoSpacing"/>
        <w:rPr>
          <w:rFonts w:ascii="Gill Sans Ultra Bold" w:hAnsi="Gill Sans Ultra Bold"/>
        </w:rPr>
      </w:pPr>
      <w:r>
        <w:rPr>
          <w:rFonts w:ascii="Gill Sans Ultra Bold" w:hAnsi="Gill Sans Ultra Bold"/>
        </w:rPr>
        <w:lastRenderedPageBreak/>
        <w:t>Poveznice među filmovima – usustavljivanje 2. teme</w:t>
      </w:r>
    </w:p>
    <w:p w14:paraId="1DB78BE1" w14:textId="77777777" w:rsidR="006252CD" w:rsidRDefault="006252CD" w:rsidP="006252CD">
      <w:pPr>
        <w:pStyle w:val="NoSpacing"/>
        <w:rPr>
          <w:rFonts w:ascii="Gill Sans Ultra Bold" w:hAnsi="Gill Sans Ultra Bold"/>
        </w:rPr>
      </w:pPr>
    </w:p>
    <w:p w14:paraId="257E0617" w14:textId="77777777" w:rsidR="006252CD" w:rsidRPr="00E64E3D" w:rsidRDefault="006252CD" w:rsidP="006252CD">
      <w:pPr>
        <w:pStyle w:val="NoSpacing"/>
        <w:rPr>
          <w:rFonts w:cs="Calibri"/>
          <w:b/>
        </w:rPr>
      </w:pPr>
    </w:p>
    <w:p w14:paraId="4C737BAE" w14:textId="2A5F36B0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 xml:space="preserve">1. Koja se godina smatra godinom nastanka filmske umjetnosti?    </w:t>
      </w:r>
      <w:r w:rsidRPr="006252CD">
        <w:rPr>
          <w:rFonts w:cs="Calibri"/>
          <w:sz w:val="24"/>
          <w:szCs w:val="24"/>
        </w:rPr>
        <w:t xml:space="preserve">a) 1890.         b) 1891.      c) 1895.     d) 1900.  </w:t>
      </w:r>
    </w:p>
    <w:p w14:paraId="055CA8B7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tbl>
      <w:tblPr>
        <w:tblpPr w:leftFromText="180" w:rightFromText="180" w:vertAnchor="text" w:horzAnchor="margin" w:tblpY="9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</w:tblGrid>
      <w:tr w:rsidR="006252CD" w:rsidRPr="006252CD" w14:paraId="074D1701" w14:textId="77777777" w:rsidTr="006252CD">
        <w:tc>
          <w:tcPr>
            <w:tcW w:w="2718" w:type="dxa"/>
            <w:shd w:val="clear" w:color="auto" w:fill="auto"/>
          </w:tcPr>
          <w:p w14:paraId="30BABF63" w14:textId="77777777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>1. braća Lumière</w:t>
            </w:r>
          </w:p>
        </w:tc>
      </w:tr>
      <w:tr w:rsidR="006252CD" w:rsidRPr="006252CD" w14:paraId="2553907F" w14:textId="77777777" w:rsidTr="006252CD">
        <w:tc>
          <w:tcPr>
            <w:tcW w:w="2718" w:type="dxa"/>
            <w:shd w:val="clear" w:color="auto" w:fill="auto"/>
          </w:tcPr>
          <w:p w14:paraId="33783344" w14:textId="77777777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>2. George Méliès</w:t>
            </w:r>
          </w:p>
        </w:tc>
      </w:tr>
      <w:tr w:rsidR="006252CD" w:rsidRPr="006252CD" w14:paraId="1CC0A78B" w14:textId="77777777" w:rsidTr="006252CD">
        <w:tc>
          <w:tcPr>
            <w:tcW w:w="2718" w:type="dxa"/>
            <w:shd w:val="clear" w:color="auto" w:fill="auto"/>
          </w:tcPr>
          <w:p w14:paraId="11DB14FB" w14:textId="77777777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>3. Edwin Porter</w:t>
            </w:r>
          </w:p>
        </w:tc>
      </w:tr>
      <w:tr w:rsidR="006252CD" w:rsidRPr="006252CD" w14:paraId="5B314703" w14:textId="77777777" w:rsidTr="006252CD">
        <w:tc>
          <w:tcPr>
            <w:tcW w:w="2718" w:type="dxa"/>
            <w:shd w:val="clear" w:color="auto" w:fill="auto"/>
          </w:tcPr>
          <w:p w14:paraId="25E8487A" w14:textId="77777777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>4. Sergej M. Ejzenštejn</w:t>
            </w:r>
          </w:p>
        </w:tc>
      </w:tr>
    </w:tbl>
    <w:p w14:paraId="4EC13A8A" w14:textId="7017D313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>2. Povežite redatelje s odrednicama i pojmovima koji se na njih odnose</w:t>
      </w:r>
      <w:r w:rsidRPr="006252CD">
        <w:rPr>
          <w:rFonts w:cs="Calibri"/>
          <w:sz w:val="24"/>
          <w:szCs w:val="24"/>
        </w:rPr>
        <w:t xml:space="preserve">, npr. 6. M: </w:t>
      </w:r>
      <w:r w:rsidRPr="006252CD">
        <w:rPr>
          <w:rFonts w:cs="Calibri"/>
          <w:b/>
          <w:sz w:val="24"/>
          <w:szCs w:val="24"/>
        </w:rPr>
        <w:t>____________________________________________________________________________________________</w:t>
      </w:r>
    </w:p>
    <w:tbl>
      <w:tblPr>
        <w:tblpPr w:leftFromText="180" w:rightFromText="180" w:vertAnchor="text" w:horzAnchor="page" w:tblpX="4081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252CD" w:rsidRPr="006252CD" w14:paraId="402ABA43" w14:textId="77777777" w:rsidTr="006252CD">
        <w:trPr>
          <w:trHeight w:val="270"/>
        </w:trPr>
        <w:tc>
          <w:tcPr>
            <w:tcW w:w="5778" w:type="dxa"/>
            <w:shd w:val="clear" w:color="auto" w:fill="auto"/>
          </w:tcPr>
          <w:p w14:paraId="15F70295" w14:textId="089302C2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 xml:space="preserve">A)   redatelj </w:t>
            </w:r>
            <w:r w:rsidRPr="006252CD">
              <w:rPr>
                <w:rFonts w:cs="Calibri"/>
                <w:b/>
                <w:i/>
                <w:sz w:val="24"/>
                <w:szCs w:val="24"/>
              </w:rPr>
              <w:t>Oklopnjače Potemkin</w:t>
            </w:r>
            <w:r w:rsidRPr="006252CD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  <w:tr w:rsidR="006252CD" w:rsidRPr="006252CD" w14:paraId="0B06754B" w14:textId="77777777" w:rsidTr="006252CD">
        <w:trPr>
          <w:trHeight w:val="255"/>
        </w:trPr>
        <w:tc>
          <w:tcPr>
            <w:tcW w:w="5778" w:type="dxa"/>
            <w:shd w:val="clear" w:color="auto" w:fill="auto"/>
          </w:tcPr>
          <w:p w14:paraId="423875A8" w14:textId="77777777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 xml:space="preserve">B) začetnik igranog filma   </w:t>
            </w:r>
          </w:p>
        </w:tc>
      </w:tr>
      <w:tr w:rsidR="006252CD" w:rsidRPr="006252CD" w14:paraId="366F4915" w14:textId="77777777" w:rsidTr="006252CD">
        <w:trPr>
          <w:trHeight w:val="270"/>
        </w:trPr>
        <w:tc>
          <w:tcPr>
            <w:tcW w:w="5778" w:type="dxa"/>
            <w:shd w:val="clear" w:color="auto" w:fill="auto"/>
          </w:tcPr>
          <w:p w14:paraId="11CE67C2" w14:textId="60CFA99E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>C)  redatelj prvog znanstvenofantastičnog filma</w:t>
            </w:r>
          </w:p>
        </w:tc>
      </w:tr>
      <w:tr w:rsidR="006252CD" w:rsidRPr="006252CD" w14:paraId="28E3513F" w14:textId="77777777" w:rsidTr="006252CD">
        <w:trPr>
          <w:trHeight w:val="270"/>
        </w:trPr>
        <w:tc>
          <w:tcPr>
            <w:tcW w:w="5778" w:type="dxa"/>
            <w:shd w:val="clear" w:color="auto" w:fill="auto"/>
          </w:tcPr>
          <w:p w14:paraId="665368AB" w14:textId="77777777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>D) začetak dokumentarističke struje u filmskoj umjetnosti</w:t>
            </w:r>
          </w:p>
        </w:tc>
      </w:tr>
      <w:tr w:rsidR="006252CD" w:rsidRPr="006252CD" w14:paraId="1C9C56B8" w14:textId="77777777" w:rsidTr="006252CD">
        <w:trPr>
          <w:trHeight w:val="270"/>
        </w:trPr>
        <w:tc>
          <w:tcPr>
            <w:tcW w:w="5778" w:type="dxa"/>
            <w:shd w:val="clear" w:color="auto" w:fill="auto"/>
          </w:tcPr>
          <w:p w14:paraId="33B0B1A8" w14:textId="77777777" w:rsidR="006252CD" w:rsidRPr="006252CD" w:rsidRDefault="006252CD" w:rsidP="006252CD">
            <w:pPr>
              <w:pStyle w:val="NoSpacing"/>
              <w:rPr>
                <w:rFonts w:cs="Calibri"/>
                <w:b/>
                <w:sz w:val="24"/>
                <w:szCs w:val="24"/>
              </w:rPr>
            </w:pPr>
            <w:r w:rsidRPr="006252CD">
              <w:rPr>
                <w:rFonts w:cs="Calibri"/>
                <w:b/>
                <w:sz w:val="24"/>
                <w:szCs w:val="24"/>
              </w:rPr>
              <w:t>E) utemeljitelj montaže kakvu danas poznajemo</w:t>
            </w:r>
          </w:p>
        </w:tc>
      </w:tr>
    </w:tbl>
    <w:p w14:paraId="65EF939A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722E5057" w14:textId="77777777" w:rsidR="006252CD" w:rsidRPr="006252CD" w:rsidRDefault="006252CD" w:rsidP="006252CD">
      <w:pPr>
        <w:rPr>
          <w:vanish/>
        </w:rPr>
      </w:pPr>
    </w:p>
    <w:p w14:paraId="5C31D3AE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E92AFC5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 xml:space="preserve">                                                   </w:t>
      </w:r>
    </w:p>
    <w:p w14:paraId="5C6E188B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 xml:space="preserve"> </w:t>
      </w:r>
    </w:p>
    <w:p w14:paraId="2BED72DB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182418F5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556488C4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7C5F9B93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0C41C03B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06B06FA1" w14:textId="5FFD795D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>3. Objasnite zašto je značajan film</w:t>
      </w:r>
      <w:r>
        <w:rPr>
          <w:rFonts w:cs="Calibri"/>
          <w:b/>
          <w:sz w:val="24"/>
          <w:szCs w:val="24"/>
        </w:rPr>
        <w:t>...</w:t>
      </w:r>
      <w:r w:rsidRPr="006252CD">
        <w:rPr>
          <w:rFonts w:cs="Calibri"/>
          <w:b/>
          <w:sz w:val="24"/>
          <w:szCs w:val="24"/>
        </w:rPr>
        <w:t xml:space="preserve"> </w:t>
      </w:r>
    </w:p>
    <w:p w14:paraId="39B732E1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4427AED7" w14:textId="67B9D626" w:rsidR="006252CD" w:rsidRPr="006252CD" w:rsidRDefault="006252CD" w:rsidP="006252CD">
      <w:pPr>
        <w:rPr>
          <w:rFonts w:ascii="Calibri" w:hAnsi="Calibri" w:cs="Calibri"/>
        </w:rPr>
      </w:pPr>
      <w:r w:rsidRPr="006252CD">
        <w:rPr>
          <w:rFonts w:ascii="Calibri" w:hAnsi="Calibri" w:cs="Calibri"/>
          <w:b/>
          <w:i/>
        </w:rPr>
        <w:t>a)</w:t>
      </w:r>
      <w:r w:rsidRPr="006252CD">
        <w:rPr>
          <w:rFonts w:ascii="Calibri" w:hAnsi="Calibri" w:cs="Calibri"/>
          <w:i/>
        </w:rPr>
        <w:t xml:space="preserve"> Put na Mjesec</w:t>
      </w:r>
      <w:r w:rsidRPr="006252CD">
        <w:rPr>
          <w:rFonts w:ascii="Calibri" w:hAnsi="Calibri" w:cs="Calibri"/>
        </w:rPr>
        <w:t xml:space="preserve"> ____________________________________________________________________________</w:t>
      </w:r>
    </w:p>
    <w:p w14:paraId="4F9B881B" w14:textId="77777777" w:rsidR="006252CD" w:rsidRPr="006252CD" w:rsidRDefault="006252CD" w:rsidP="006252CD"/>
    <w:p w14:paraId="7E764D59" w14:textId="77777777" w:rsidR="006252CD" w:rsidRPr="006252CD" w:rsidRDefault="006252CD">
      <w:r w:rsidRPr="006252CD">
        <w:rPr>
          <w:rFonts w:ascii="Calibri" w:hAnsi="Calibri" w:cs="Calibri"/>
        </w:rPr>
        <w:t>__________________________________________________________________________________________</w:t>
      </w:r>
    </w:p>
    <w:p w14:paraId="7FF22A88" w14:textId="0856A14A" w:rsidR="006252CD" w:rsidRPr="006252CD" w:rsidRDefault="006252CD" w:rsidP="006252CD">
      <w:pPr>
        <w:rPr>
          <w:rFonts w:ascii="Calibri" w:hAnsi="Calibri" w:cs="Calibri"/>
        </w:rPr>
      </w:pPr>
    </w:p>
    <w:p w14:paraId="1DEAB643" w14:textId="77777777" w:rsidR="006252CD" w:rsidRPr="006252CD" w:rsidRDefault="006252CD">
      <w:r w:rsidRPr="006252CD">
        <w:rPr>
          <w:rFonts w:ascii="Calibri" w:hAnsi="Calibri" w:cs="Calibri"/>
        </w:rPr>
        <w:t>__________________________________________________________________________________________</w:t>
      </w:r>
    </w:p>
    <w:p w14:paraId="73069782" w14:textId="5EEF505C" w:rsidR="006252CD" w:rsidRPr="006252CD" w:rsidRDefault="006252CD" w:rsidP="006252CD">
      <w:pPr>
        <w:rPr>
          <w:rFonts w:ascii="Calibri" w:hAnsi="Calibri" w:cs="Calibri"/>
        </w:rPr>
      </w:pPr>
    </w:p>
    <w:p w14:paraId="76EDF9CB" w14:textId="77777777" w:rsidR="006252CD" w:rsidRPr="006252CD" w:rsidRDefault="006252CD" w:rsidP="006252CD">
      <w:pPr>
        <w:rPr>
          <w:rFonts w:ascii="Calibri" w:hAnsi="Calibri" w:cs="Calibri"/>
        </w:rPr>
      </w:pPr>
      <w:r w:rsidRPr="006252CD">
        <w:rPr>
          <w:rFonts w:ascii="Calibri" w:hAnsi="Calibri" w:cs="Calibri"/>
          <w:b/>
        </w:rPr>
        <w:t xml:space="preserve">b) </w:t>
      </w:r>
      <w:r w:rsidRPr="006252CD">
        <w:rPr>
          <w:rFonts w:ascii="Calibri" w:hAnsi="Calibri" w:cs="Calibri"/>
          <w:i/>
        </w:rPr>
        <w:t>Velika pljačka vlaka</w:t>
      </w:r>
      <w:r w:rsidRPr="006252CD">
        <w:rPr>
          <w:rFonts w:ascii="Calibri" w:hAnsi="Calibri" w:cs="Calibri"/>
        </w:rPr>
        <w:t>________________________________________________________________________</w:t>
      </w:r>
    </w:p>
    <w:p w14:paraId="62714F1B" w14:textId="77777777" w:rsidR="006252CD" w:rsidRPr="006252CD" w:rsidRDefault="006252CD" w:rsidP="006252CD">
      <w:pPr>
        <w:rPr>
          <w:rFonts w:ascii="Calibri" w:hAnsi="Calibri" w:cs="Calibri"/>
        </w:rPr>
      </w:pPr>
    </w:p>
    <w:p w14:paraId="0A71FFF8" w14:textId="77777777" w:rsidR="006252CD" w:rsidRPr="006252CD" w:rsidRDefault="006252CD">
      <w:r w:rsidRPr="006252CD">
        <w:rPr>
          <w:rFonts w:ascii="Calibri" w:hAnsi="Calibri" w:cs="Calibri"/>
        </w:rPr>
        <w:t>__________________________________________________________________________________________</w:t>
      </w:r>
    </w:p>
    <w:p w14:paraId="56124428" w14:textId="15CD924B" w:rsidR="006252CD" w:rsidRPr="006252CD" w:rsidRDefault="006252CD" w:rsidP="006252CD">
      <w:pPr>
        <w:rPr>
          <w:rFonts w:ascii="Calibri" w:hAnsi="Calibri" w:cs="Calibri"/>
        </w:rPr>
      </w:pPr>
    </w:p>
    <w:p w14:paraId="4438FF71" w14:textId="77777777" w:rsidR="006252CD" w:rsidRPr="006252CD" w:rsidRDefault="006252CD" w:rsidP="006252CD">
      <w:pPr>
        <w:rPr>
          <w:rFonts w:ascii="Calibri" w:hAnsi="Calibri" w:cs="Calibri"/>
        </w:rPr>
      </w:pPr>
      <w:r w:rsidRPr="006252CD">
        <w:rPr>
          <w:rFonts w:ascii="Calibri" w:hAnsi="Calibri" w:cs="Calibri"/>
        </w:rPr>
        <w:t>__________________________________________________________________________________________</w:t>
      </w:r>
    </w:p>
    <w:p w14:paraId="461002DF" w14:textId="03B4F17A" w:rsidR="006252CD" w:rsidRPr="006252CD" w:rsidRDefault="006252CD" w:rsidP="006252CD">
      <w:pPr>
        <w:rPr>
          <w:rFonts w:ascii="Calibri" w:hAnsi="Calibri" w:cs="Calibri"/>
          <w:b/>
        </w:rPr>
      </w:pPr>
      <w:r w:rsidRPr="006252CD">
        <w:rPr>
          <w:rFonts w:ascii="Calibri" w:hAnsi="Calibri" w:cs="Calibri"/>
          <w:b/>
        </w:rPr>
        <w:t xml:space="preserve">4. Objasnite što je izmjenična montaža.  </w:t>
      </w:r>
    </w:p>
    <w:p w14:paraId="6F4B031E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0A312BE2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1B6D414A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496E7299" w14:textId="77777777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2D2F32B2" w14:textId="675CA6CC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5</w:t>
      </w:r>
      <w:r w:rsidRPr="006252CD">
        <w:rPr>
          <w:rFonts w:cs="Calibri"/>
          <w:b/>
          <w:sz w:val="24"/>
          <w:szCs w:val="24"/>
        </w:rPr>
        <w:t xml:space="preserve">. Koji Chaplinov film prikazuje negativne posljedice tehnološkog napretka? </w:t>
      </w:r>
    </w:p>
    <w:p w14:paraId="06B8ABB6" w14:textId="77777777" w:rsidR="006252CD" w:rsidRPr="006252CD" w:rsidRDefault="006252CD" w:rsidP="006252CD">
      <w:pPr>
        <w:pStyle w:val="NoSpacing"/>
        <w:rPr>
          <w:rFonts w:cs="Calibri"/>
          <w:i/>
          <w:sz w:val="24"/>
          <w:szCs w:val="24"/>
        </w:rPr>
      </w:pPr>
      <w:r w:rsidRPr="006252CD">
        <w:rPr>
          <w:rFonts w:cs="Calibri"/>
          <w:sz w:val="24"/>
          <w:szCs w:val="24"/>
        </w:rPr>
        <w:t xml:space="preserve">a) </w:t>
      </w:r>
      <w:r w:rsidRPr="006252CD">
        <w:rPr>
          <w:rFonts w:cs="Calibri"/>
          <w:i/>
          <w:sz w:val="24"/>
          <w:szCs w:val="24"/>
        </w:rPr>
        <w:t>Mališan</w:t>
      </w:r>
      <w:r w:rsidRPr="006252CD">
        <w:rPr>
          <w:rFonts w:cs="Calibri"/>
          <w:sz w:val="24"/>
          <w:szCs w:val="24"/>
        </w:rPr>
        <w:t xml:space="preserve">   b) </w:t>
      </w:r>
      <w:r w:rsidRPr="006252CD">
        <w:rPr>
          <w:rFonts w:cs="Calibri"/>
          <w:i/>
          <w:sz w:val="24"/>
          <w:szCs w:val="24"/>
        </w:rPr>
        <w:t>Potjera za zlatom</w:t>
      </w:r>
      <w:r w:rsidRPr="006252CD">
        <w:rPr>
          <w:rFonts w:cs="Calibri"/>
          <w:sz w:val="24"/>
          <w:szCs w:val="24"/>
        </w:rPr>
        <w:t xml:space="preserve">   c) </w:t>
      </w:r>
      <w:r w:rsidRPr="006252CD">
        <w:rPr>
          <w:rFonts w:cs="Calibri"/>
          <w:i/>
          <w:sz w:val="24"/>
          <w:szCs w:val="24"/>
        </w:rPr>
        <w:t>Svjetla velegrada</w:t>
      </w:r>
      <w:r w:rsidRPr="006252CD">
        <w:rPr>
          <w:rFonts w:cs="Calibri"/>
          <w:sz w:val="24"/>
          <w:szCs w:val="24"/>
        </w:rPr>
        <w:t xml:space="preserve">    d) </w:t>
      </w:r>
      <w:r w:rsidRPr="006252CD">
        <w:rPr>
          <w:rFonts w:cs="Calibri"/>
          <w:i/>
          <w:sz w:val="24"/>
          <w:szCs w:val="24"/>
        </w:rPr>
        <w:t>Moderna vremena</w:t>
      </w:r>
    </w:p>
    <w:p w14:paraId="75A01ECF" w14:textId="77777777" w:rsidR="006252CD" w:rsidRPr="006252CD" w:rsidRDefault="006252CD" w:rsidP="006252CD">
      <w:pPr>
        <w:pStyle w:val="NoSpacing"/>
        <w:rPr>
          <w:rFonts w:cs="Calibri"/>
          <w:i/>
          <w:sz w:val="24"/>
          <w:szCs w:val="24"/>
        </w:rPr>
      </w:pPr>
    </w:p>
    <w:p w14:paraId="1ACAE629" w14:textId="234940A5" w:rsidR="006252CD" w:rsidRP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6. Dokažite da je govor lika brijača za kojeg misle da je diktator (film </w:t>
      </w:r>
      <w:r w:rsidRPr="006252CD">
        <w:rPr>
          <w:rFonts w:cs="Calibri"/>
          <w:b/>
          <w:i/>
          <w:iCs/>
          <w:sz w:val="24"/>
          <w:szCs w:val="24"/>
        </w:rPr>
        <w:t>Veliki diktator</w:t>
      </w:r>
      <w:r>
        <w:rPr>
          <w:rFonts w:cs="Calibri"/>
          <w:b/>
          <w:sz w:val="24"/>
          <w:szCs w:val="24"/>
        </w:rPr>
        <w:t xml:space="preserve">) pacifistički. </w:t>
      </w:r>
    </w:p>
    <w:p w14:paraId="55506380" w14:textId="77777777" w:rsid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6EC795C1" w14:textId="77777777" w:rsid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027F4AF2" w14:textId="77777777" w:rsid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65312DDD" w14:textId="77777777" w:rsid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74EC6937" w14:textId="501C2A89" w:rsidR="006252CD" w:rsidRDefault="006252CD" w:rsidP="006252CD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7</w:t>
      </w:r>
      <w:r w:rsidRPr="006252CD">
        <w:rPr>
          <w:rFonts w:cs="Calibri"/>
          <w:b/>
          <w:sz w:val="24"/>
          <w:szCs w:val="24"/>
        </w:rPr>
        <w:t xml:space="preserve">. </w:t>
      </w:r>
      <w:r>
        <w:rPr>
          <w:rFonts w:cs="Calibri"/>
          <w:b/>
          <w:sz w:val="24"/>
          <w:szCs w:val="24"/>
        </w:rPr>
        <w:t xml:space="preserve">Dokažite da se u navedenim Chaplinovim filmovima očituje čovjekoljublje. </w:t>
      </w:r>
    </w:p>
    <w:p w14:paraId="723F440A" w14:textId="77777777" w:rsidR="006252CD" w:rsidRDefault="006252CD" w:rsidP="006252CD">
      <w:pPr>
        <w:pStyle w:val="NoSpacing"/>
        <w:rPr>
          <w:rFonts w:cs="Calibri"/>
          <w:b/>
          <w:sz w:val="24"/>
          <w:szCs w:val="24"/>
        </w:rPr>
      </w:pPr>
    </w:p>
    <w:p w14:paraId="38C7261C" w14:textId="60AC1197" w:rsidR="006252CD" w:rsidRDefault="006252CD" w:rsidP="006252CD">
      <w:pPr>
        <w:pStyle w:val="NoSpacing"/>
        <w:rPr>
          <w:rFonts w:cs="Calibri"/>
          <w:b/>
          <w:i/>
          <w:iCs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>a)</w:t>
      </w:r>
      <w:r>
        <w:rPr>
          <w:rFonts w:cs="Calibri"/>
          <w:b/>
          <w:sz w:val="24"/>
          <w:szCs w:val="24"/>
        </w:rPr>
        <w:t xml:space="preserve"> </w:t>
      </w:r>
      <w:r w:rsidRPr="006252CD">
        <w:rPr>
          <w:rFonts w:cs="Calibri"/>
          <w:bCs/>
          <w:i/>
          <w:iCs/>
          <w:sz w:val="24"/>
          <w:szCs w:val="24"/>
        </w:rPr>
        <w:t xml:space="preserve">Mališan </w:t>
      </w:r>
    </w:p>
    <w:p w14:paraId="58EC4992" w14:textId="77777777" w:rsidR="006252CD" w:rsidRDefault="006252CD" w:rsidP="006252CD">
      <w:pPr>
        <w:pStyle w:val="NoSpacing"/>
        <w:rPr>
          <w:rFonts w:cs="Calibri"/>
          <w:b/>
          <w:i/>
          <w:iCs/>
          <w:sz w:val="24"/>
          <w:szCs w:val="24"/>
        </w:rPr>
      </w:pPr>
    </w:p>
    <w:p w14:paraId="5CBD9F46" w14:textId="77777777" w:rsidR="006252CD" w:rsidRDefault="006252CD" w:rsidP="006252CD">
      <w:pPr>
        <w:pStyle w:val="NoSpacing"/>
        <w:rPr>
          <w:rFonts w:cs="Calibri"/>
          <w:b/>
          <w:i/>
          <w:iCs/>
          <w:sz w:val="24"/>
          <w:szCs w:val="24"/>
        </w:rPr>
      </w:pPr>
    </w:p>
    <w:p w14:paraId="5CA079A1" w14:textId="1D717C16" w:rsidR="006252CD" w:rsidRDefault="006252CD" w:rsidP="006252CD">
      <w:pPr>
        <w:pStyle w:val="NoSpacing"/>
        <w:rPr>
          <w:rFonts w:cs="Calibri"/>
          <w:sz w:val="24"/>
          <w:szCs w:val="24"/>
        </w:rPr>
      </w:pPr>
      <w:r w:rsidRPr="006252CD">
        <w:rPr>
          <w:rFonts w:cs="Calibri"/>
          <w:b/>
          <w:sz w:val="24"/>
          <w:szCs w:val="24"/>
        </w:rPr>
        <w:t xml:space="preserve">b) </w:t>
      </w:r>
      <w:r w:rsidRPr="006252CD">
        <w:rPr>
          <w:rFonts w:cs="Calibri"/>
          <w:i/>
          <w:sz w:val="24"/>
          <w:szCs w:val="24"/>
        </w:rPr>
        <w:t>Svjetla velegrada</w:t>
      </w:r>
      <w:r w:rsidRPr="006252CD">
        <w:rPr>
          <w:rFonts w:cs="Calibri"/>
          <w:sz w:val="24"/>
          <w:szCs w:val="24"/>
        </w:rPr>
        <w:t xml:space="preserve">    </w:t>
      </w:r>
    </w:p>
    <w:p w14:paraId="05CD6C58" w14:textId="77777777" w:rsidR="006252CD" w:rsidRDefault="006252CD" w:rsidP="006252CD">
      <w:pPr>
        <w:pStyle w:val="NoSpacing"/>
        <w:rPr>
          <w:rFonts w:cs="Calibri"/>
          <w:sz w:val="24"/>
          <w:szCs w:val="24"/>
        </w:rPr>
      </w:pPr>
    </w:p>
    <w:p w14:paraId="16F241F1" w14:textId="77777777" w:rsidR="006252CD" w:rsidRDefault="006252CD" w:rsidP="006252CD">
      <w:pPr>
        <w:pStyle w:val="NoSpacing"/>
        <w:rPr>
          <w:rFonts w:cs="Calibri"/>
          <w:sz w:val="24"/>
          <w:szCs w:val="24"/>
        </w:rPr>
      </w:pPr>
    </w:p>
    <w:sectPr w:rsidR="006252CD" w:rsidSect="006252CD">
      <w:type w:val="continuous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27F"/>
    <w:multiLevelType w:val="hybridMultilevel"/>
    <w:tmpl w:val="BA501DDC"/>
    <w:lvl w:ilvl="0" w:tplc="BADAF1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3E73"/>
    <w:multiLevelType w:val="hybridMultilevel"/>
    <w:tmpl w:val="25D6DA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61C"/>
    <w:multiLevelType w:val="hybridMultilevel"/>
    <w:tmpl w:val="741A810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722448"/>
    <w:multiLevelType w:val="hybridMultilevel"/>
    <w:tmpl w:val="4F3E75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706FF"/>
    <w:multiLevelType w:val="hybridMultilevel"/>
    <w:tmpl w:val="A880DB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36252"/>
    <w:multiLevelType w:val="hybridMultilevel"/>
    <w:tmpl w:val="6E2871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838463">
    <w:abstractNumId w:val="2"/>
  </w:num>
  <w:num w:numId="2" w16cid:durableId="831601978">
    <w:abstractNumId w:val="5"/>
  </w:num>
  <w:num w:numId="3" w16cid:durableId="428549608">
    <w:abstractNumId w:val="0"/>
  </w:num>
  <w:num w:numId="4" w16cid:durableId="1727529144">
    <w:abstractNumId w:val="4"/>
  </w:num>
  <w:num w:numId="5" w16cid:durableId="521284784">
    <w:abstractNumId w:val="1"/>
  </w:num>
  <w:num w:numId="6" w16cid:durableId="1839494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CD"/>
    <w:rsid w:val="001D2BC1"/>
    <w:rsid w:val="003B5328"/>
    <w:rsid w:val="004F72A6"/>
    <w:rsid w:val="006252CD"/>
    <w:rsid w:val="00A153A5"/>
    <w:rsid w:val="00A37DE7"/>
    <w:rsid w:val="00DD7737"/>
    <w:rsid w:val="00E3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4F0E"/>
  <w15:chartTrackingRefBased/>
  <w15:docId w15:val="{94B57CE3-1689-4E50-A2FA-554B449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2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2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2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2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2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2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2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2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2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2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2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2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2C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252CD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yperlink">
    <w:name w:val="Hyperlink"/>
    <w:uiPriority w:val="99"/>
    <w:unhideWhenUsed/>
    <w:rsid w:val="006252CD"/>
    <w:rPr>
      <w:color w:val="0000FF"/>
      <w:u w:val="single"/>
    </w:rPr>
  </w:style>
  <w:style w:type="character" w:styleId="Emphasis">
    <w:name w:val="Emphasis"/>
    <w:uiPriority w:val="20"/>
    <w:qFormat/>
    <w:rsid w:val="006252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D2BC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2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3jrB5ANUUY" TargetMode="External"/><Relationship Id="rId13" Type="http://schemas.openxmlformats.org/officeDocument/2006/relationships/hyperlink" Target="https://www.youtube.com/watch?v=VXQv-6CXf1g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https://www.youtube.com/watch?v=7JDaOOw0MEE" TargetMode="External"/><Relationship Id="rId12" Type="http://schemas.openxmlformats.org/officeDocument/2006/relationships/hyperlink" Target="https://www.youtube.com/watch?v=IJOuoyoMhj8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4cZ2bzOp3c" TargetMode="External"/><Relationship Id="rId11" Type="http://schemas.openxmlformats.org/officeDocument/2006/relationships/hyperlink" Target="https://www.youtube.com/watch?v=AEkDgPqzoFE" TargetMode="External"/><Relationship Id="rId24" Type="http://schemas.openxmlformats.org/officeDocument/2006/relationships/hyperlink" Target="https://film.lzmk.hr/clanak/komedija" TargetMode="External"/><Relationship Id="rId5" Type="http://schemas.openxmlformats.org/officeDocument/2006/relationships/hyperlink" Target="https://www.youtube.com/watch?v=1dgLEDdFddk" TargetMode="External"/><Relationship Id="rId15" Type="http://schemas.openxmlformats.org/officeDocument/2006/relationships/image" Target="media/image1.png"/><Relationship Id="rId23" Type="http://schemas.openxmlformats.org/officeDocument/2006/relationships/image" Target="media/image9.jpeg"/><Relationship Id="rId10" Type="http://schemas.openxmlformats.org/officeDocument/2006/relationships/hyperlink" Target="https://www.youtube.com/watch?v=QJpRSf4q-hI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4J363Eltw" TargetMode="External"/><Relationship Id="rId14" Type="http://schemas.openxmlformats.org/officeDocument/2006/relationships/hyperlink" Target="https://www.youtube.com/watch?v=HPSK4zZtzLI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Njirić  Aleksić</dc:creator>
  <cp:keywords/>
  <dc:description/>
  <cp:lastModifiedBy>Ana Njirić  Aleksić</cp:lastModifiedBy>
  <cp:revision>4</cp:revision>
  <dcterms:created xsi:type="dcterms:W3CDTF">2025-03-20T09:42:00Z</dcterms:created>
  <dcterms:modified xsi:type="dcterms:W3CDTF">2025-03-21T07:49:00Z</dcterms:modified>
</cp:coreProperties>
</file>