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E8" w:rsidRPr="00AE28C1" w:rsidRDefault="009F4FE8" w:rsidP="009F4FE8">
      <w:pPr>
        <w:rPr>
          <w:rFonts w:ascii="Gill Sans Ultra Bold" w:hAnsi="Gill Sans Ultra Bold"/>
          <w:b/>
          <w:sz w:val="24"/>
          <w:szCs w:val="24"/>
        </w:rPr>
      </w:pPr>
      <w:bookmarkStart w:id="0" w:name="_GoBack"/>
      <w:bookmarkEnd w:id="0"/>
      <w:r w:rsidRPr="00AE28C1">
        <w:rPr>
          <w:rFonts w:ascii="Gill Sans Ultra Bold" w:hAnsi="Gill Sans Ultra Bold"/>
          <w:b/>
          <w:sz w:val="24"/>
          <w:szCs w:val="24"/>
        </w:rPr>
        <w:t>Pravopisna vježba i usustavljivanje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  <w:b/>
        </w:rPr>
        <w:t xml:space="preserve">1. Zaokružite riječi koje se pišu velikim početnim slovom. 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</w:rPr>
        <w:t>u bogovićima na otoku krku rođen je josip antun kraljić. u rodnome je mjestu završio osnovnu školu, potom učiteljske pripravne razrede u kastvu i učiteljsku školu u kopru. službovao je u sovinjaku, draguću i lanišću u istri, a 1903. godine postaje prvim hrvatskim učiteljem u školi koju je osnovala družba sv. ćirila i metoda za istru u malome lošinju.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  <w:b/>
        </w:rPr>
        <w:t>2.</w:t>
      </w:r>
      <w:r>
        <w:rPr>
          <w:rFonts w:ascii="Calibri" w:hAnsi="Calibri" w:cs="Calibri"/>
          <w:b/>
          <w:bCs/>
        </w:rPr>
        <w:t xml:space="preserve">Upišite dijakritičke (nadslovne) znakove za </w:t>
      </w:r>
      <w:r>
        <w:rPr>
          <w:rFonts w:ascii="Calibri" w:hAnsi="Calibri" w:cs="Calibri"/>
          <w:b/>
          <w:bCs/>
          <w:i/>
          <w:iCs/>
        </w:rPr>
        <w:t>č i ć.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</w:rPr>
        <w:t xml:space="preserve">Izašao je i pažljivo zakljucao vrata. Odvagivao je kljuc u ruci: kljucar vlastitog zatvora? A onda, odlucnom gestom bacio je kljuc u korov, koji je obrastao kucni prag. Samo opterecenje, kljucevi teški pola kilograma, uspomene pune lažnih znacenja. I zviždeci, da se ohrabri, i osjecajuci cak možda i stvarno olakšanje, odlucno je krenuo prema Luci. (Antun Šoljan, </w:t>
      </w:r>
      <w:r>
        <w:rPr>
          <w:rFonts w:ascii="Calibri" w:hAnsi="Calibri" w:cs="Calibri"/>
          <w:i/>
          <w:iCs/>
        </w:rPr>
        <w:t>Luka</w:t>
      </w:r>
      <w:r>
        <w:rPr>
          <w:rFonts w:ascii="Calibri" w:hAnsi="Calibri" w:cs="Calibri"/>
        </w:rPr>
        <w:t>)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  <w:b/>
        </w:rPr>
        <w:t>3.</w:t>
      </w:r>
      <w:r>
        <w:rPr>
          <w:rFonts w:ascii="Calibri" w:hAnsi="Calibri" w:cs="Calibri"/>
          <w:b/>
          <w:bCs/>
        </w:rPr>
        <w:t xml:space="preserve">Upišite </w:t>
      </w:r>
      <w:r>
        <w:rPr>
          <w:rFonts w:ascii="Calibri" w:hAnsi="Calibri" w:cs="Calibri"/>
          <w:b/>
          <w:bCs/>
          <w:i/>
          <w:iCs/>
        </w:rPr>
        <w:t>ije/je/e.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</w:rPr>
        <w:t>Da bi se proc( )nila čov( )kova kr( )post, ne treba ga promatrati u velikim i r( )tkimprigodama, nego u svakidašnjici. Sitnice nas t( )še jer nas sitnice i rastužuju. Lažna pobožnost – dvostruki gr( )h. Vr( )me l( )či boli i stišava svađe jer se ljudi m( )njaju. Ni uvr( )ditelj ni uvr( )đeni nisu više isti. Zamislite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</w:rPr>
        <w:t xml:space="preserve">čov( )ka gd( ) stoji pored st( )ne. Sitno zrno p( )ska! Ipak, čov( )k je veći od svih st( )na jer je zrno koje misli. </w:t>
      </w:r>
      <w:r>
        <w:rPr>
          <w:rFonts w:ascii="Calibri" w:hAnsi="Calibri" w:cs="Calibri"/>
          <w:sz w:val="22"/>
          <w:szCs w:val="22"/>
        </w:rPr>
        <w:t>(Blaise Pascal)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  <w:b/>
          <w:bCs/>
        </w:rPr>
        <w:t>4. Upišite rečenične i pravopisne znakove.</w:t>
      </w:r>
    </w:p>
    <w:p w:rsidR="009F4FE8" w:rsidRDefault="009F4FE8" w:rsidP="009F4FE8">
      <w:pPr>
        <w:pStyle w:val="NormalWeb"/>
        <w:spacing w:before="0" w:after="0" w:line="360" w:lineRule="auto"/>
      </w:pPr>
      <w:r>
        <w:rPr>
          <w:rFonts w:ascii="Calibri" w:hAnsi="Calibri" w:cs="Calibri"/>
        </w:rPr>
        <w:t>Otac se dok mu je sin na krovu zamahivao štapom prema zvijezdama odmarao u vrtu</w:t>
      </w:r>
    </w:p>
    <w:p w:rsidR="009F4FE8" w:rsidRDefault="009F4FE8" w:rsidP="009F4FE8">
      <w:pPr>
        <w:pStyle w:val="NormalWeb"/>
        <w:spacing w:before="0" w:after="0" w:line="360" w:lineRule="auto"/>
      </w:pPr>
      <w:r>
        <w:rPr>
          <w:rFonts w:ascii="Calibri" w:hAnsi="Calibri" w:cs="Calibri"/>
        </w:rPr>
        <w:t>Što to radiš upita on sina</w:t>
      </w:r>
    </w:p>
    <w:p w:rsidR="009F4FE8" w:rsidRDefault="009F4FE8" w:rsidP="009F4FE8">
      <w:pPr>
        <w:pStyle w:val="NormalWeb"/>
        <w:spacing w:before="0" w:after="0" w:line="360" w:lineRule="auto"/>
      </w:pPr>
      <w:r>
        <w:rPr>
          <w:rFonts w:ascii="Calibri" w:hAnsi="Calibri" w:cs="Calibri"/>
        </w:rPr>
        <w:t>Na nebu ima puno zvijezda a sve su tako divne usklikne sin</w:t>
      </w:r>
    </w:p>
    <w:p w:rsidR="009F4FE8" w:rsidRDefault="009F4FE8" w:rsidP="009F4FE8">
      <w:pPr>
        <w:pStyle w:val="NormalWeb"/>
        <w:spacing w:before="0" w:after="0" w:line="360" w:lineRule="auto"/>
      </w:pPr>
      <w:r>
        <w:rPr>
          <w:rFonts w:ascii="Calibri" w:hAnsi="Calibri" w:cs="Calibri"/>
        </w:rPr>
        <w:t>Otac prasne u smijeh pogleda nesnalažljivog sina i ponudi mu duži štap</w:t>
      </w:r>
    </w:p>
    <w:p w:rsidR="009F4FE8" w:rsidRDefault="009F4FE8" w:rsidP="009F4FE8">
      <w:pPr>
        <w:pStyle w:val="NormalWeb"/>
        <w:spacing w:before="0" w:after="0" w:line="360" w:lineRule="auto"/>
      </w:pPr>
      <w:r>
        <w:rPr>
          <w:rFonts w:ascii="Calibri" w:hAnsi="Calibri" w:cs="Calibri"/>
          <w:b/>
          <w:bCs/>
        </w:rPr>
        <w:t>5. Upiši rečenične i pravopisne znakove.</w:t>
      </w:r>
    </w:p>
    <w:p w:rsidR="009F4FE8" w:rsidRDefault="009F4FE8" w:rsidP="009F4FE8">
      <w:pPr>
        <w:pStyle w:val="NormalWeb"/>
        <w:spacing w:before="0" w:after="0" w:line="360" w:lineRule="auto"/>
      </w:pPr>
      <w:r>
        <w:rPr>
          <w:rFonts w:ascii="Calibri" w:hAnsi="Calibri" w:cs="Calibri"/>
        </w:rPr>
        <w:t>a) Idi tamo viknu on tada do onoga momka i jao si ga tebi dosjeti li se istini</w:t>
      </w:r>
    </w:p>
    <w:p w:rsidR="009F4FE8" w:rsidRDefault="009F4FE8" w:rsidP="009F4FE8">
      <w:pPr>
        <w:pStyle w:val="Standard"/>
        <w:spacing w:after="0" w:line="360" w:lineRule="auto"/>
      </w:pPr>
      <w:r>
        <w:rPr>
          <w:rFonts w:eastAsia="Times New Roman" w:cs="Calibri"/>
          <w:sz w:val="24"/>
          <w:szCs w:val="24"/>
          <w:lang w:eastAsia="hr-HR"/>
        </w:rPr>
        <w:t>b) To je onaj isti pomisli malen nakazan crn kao krtica a rogat</w:t>
      </w:r>
    </w:p>
    <w:p w:rsidR="009F4FE8" w:rsidRDefault="009F4FE8" w:rsidP="009F4FE8">
      <w:pPr>
        <w:pStyle w:val="Standard"/>
        <w:spacing w:after="0" w:line="360" w:lineRule="auto"/>
      </w:pPr>
      <w:r>
        <w:rPr>
          <w:rFonts w:eastAsia="Times New Roman" w:cs="Calibri"/>
          <w:sz w:val="24"/>
          <w:szCs w:val="24"/>
          <w:lang w:eastAsia="hr-HR"/>
        </w:rPr>
        <w:t>c) Amo tamo amo tamo ali onda odluči Potjeh E nema smijeha ni šaranja ja se tih danguba riješiti moram jer uz njih badava sam došao ovamo</w:t>
      </w:r>
    </w:p>
    <w:p w:rsidR="009F4FE8" w:rsidRDefault="009F4FE8" w:rsidP="009F4FE8">
      <w:pPr>
        <w:pStyle w:val="Standard"/>
        <w:spacing w:after="0" w:line="360" w:lineRule="auto"/>
      </w:pPr>
      <w:r>
        <w:rPr>
          <w:rFonts w:eastAsia="Times New Roman" w:cs="Calibri"/>
          <w:sz w:val="24"/>
          <w:szCs w:val="24"/>
          <w:lang w:eastAsia="hr-HR"/>
        </w:rPr>
        <w:t xml:space="preserve">d) Ivana Brlić Mažuranić Ogulin 18 travnja 1874 Zagreb 21 rujna 1938 autorica je bajke </w:t>
      </w:r>
      <w:r>
        <w:rPr>
          <w:rFonts w:eastAsia="Times New Roman" w:cs="Calibri"/>
          <w:i/>
          <w:iCs/>
          <w:sz w:val="24"/>
          <w:szCs w:val="24"/>
          <w:lang w:eastAsia="hr-HR"/>
        </w:rPr>
        <w:t>Kako je Potjeh tražio istinu</w:t>
      </w:r>
      <w:r>
        <w:rPr>
          <w:rFonts w:eastAsia="Times New Roman" w:cs="Calibri"/>
          <w:sz w:val="24"/>
          <w:szCs w:val="24"/>
          <w:lang w:eastAsia="hr-HR"/>
        </w:rPr>
        <w:t>.</w:t>
      </w:r>
    </w:p>
    <w:p w:rsidR="009F4FE8" w:rsidRDefault="009F4FE8" w:rsidP="009F4FE8">
      <w:pPr>
        <w:pStyle w:val="Standard"/>
        <w:spacing w:after="0" w:line="240" w:lineRule="auto"/>
      </w:pPr>
      <w:r>
        <w:rPr>
          <w:rFonts w:cs="Calibri"/>
          <w:b/>
          <w:sz w:val="24"/>
          <w:szCs w:val="24"/>
        </w:rPr>
        <w:t>6. Koje je riječ u pojedinom nizu nepravilno napisana?</w:t>
      </w:r>
    </w:p>
    <w:p w:rsidR="009F4FE8" w:rsidRDefault="009F4FE8" w:rsidP="009F4FE8">
      <w:pPr>
        <w:pStyle w:val="NormalWeb"/>
        <w:spacing w:before="0" w:after="0"/>
        <w:rPr>
          <w:rFonts w:ascii="Calibri" w:hAnsi="Calibri" w:cs="Calibri"/>
          <w:b/>
        </w:rPr>
      </w:pP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  <w:b/>
        </w:rPr>
        <w:t>a)</w:t>
      </w:r>
      <w:r>
        <w:rPr>
          <w:rFonts w:ascii="Calibri" w:hAnsi="Calibri" w:cs="Calibri"/>
        </w:rPr>
        <w:t xml:space="preserve"> navještati navještavati naviještati navješćivati    </w:t>
      </w:r>
      <w:r>
        <w:rPr>
          <w:rFonts w:ascii="Calibri" w:hAnsi="Calibri" w:cs="Calibri"/>
          <w:b/>
        </w:rPr>
        <w:t>b)</w:t>
      </w:r>
      <w:r>
        <w:rPr>
          <w:rFonts w:ascii="Calibri" w:hAnsi="Calibri" w:cs="Calibri"/>
        </w:rPr>
        <w:t xml:space="preserve"> primjetiti primjedba primjetljiv primjećivati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  <w:b/>
        </w:rPr>
        <w:t>c)</w:t>
      </w:r>
      <w:r>
        <w:rPr>
          <w:rFonts w:ascii="Calibri" w:hAnsi="Calibri" w:cs="Calibri"/>
        </w:rPr>
        <w:t xml:space="preserve"> obličje savijaća lažovčina liješće      </w:t>
      </w:r>
      <w:r>
        <w:rPr>
          <w:rFonts w:ascii="Calibri" w:hAnsi="Calibri" w:cs="Calibri"/>
          <w:b/>
        </w:rPr>
        <w:t>d)</w:t>
      </w:r>
      <w:r>
        <w:rPr>
          <w:rFonts w:ascii="Calibri" w:hAnsi="Calibri" w:cs="Calibri"/>
        </w:rPr>
        <w:t xml:space="preserve"> pažljiv othraniti iscjediti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  <w:b/>
        </w:rPr>
        <w:t>e)</w:t>
      </w:r>
      <w:r>
        <w:rPr>
          <w:rFonts w:ascii="Calibri" w:hAnsi="Calibri" w:cs="Calibri"/>
        </w:rPr>
        <w:t xml:space="preserve"> kuhača čistoća zasjećen ćelija     </w:t>
      </w:r>
      <w:r>
        <w:rPr>
          <w:rFonts w:ascii="Calibri" w:hAnsi="Calibri" w:cs="Calibri"/>
          <w:b/>
        </w:rPr>
        <w:t>f)</w:t>
      </w:r>
      <w:r>
        <w:rPr>
          <w:rFonts w:ascii="Calibri" w:hAnsi="Calibri" w:cs="Calibri"/>
        </w:rPr>
        <w:t xml:space="preserve"> siroče građa grožđani začadžiti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  <w:b/>
        </w:rPr>
        <w:t>g)</w:t>
      </w:r>
      <w:r>
        <w:rPr>
          <w:rFonts w:ascii="Calibri" w:hAnsi="Calibri" w:cs="Calibri"/>
        </w:rPr>
        <w:t xml:space="preserve"> slastan hrvaština boravištni kabinečić     </w:t>
      </w:r>
      <w:r>
        <w:rPr>
          <w:rFonts w:ascii="Calibri" w:hAnsi="Calibri" w:cs="Calibri"/>
          <w:b/>
        </w:rPr>
        <w:t>h)</w:t>
      </w:r>
      <w:r>
        <w:rPr>
          <w:rFonts w:ascii="Calibri" w:hAnsi="Calibri" w:cs="Calibri"/>
        </w:rPr>
        <w:t xml:space="preserve"> srdžba predodžbeni đepovina </w:t>
      </w:r>
    </w:p>
    <w:p w:rsidR="009F4FE8" w:rsidRDefault="009F4FE8" w:rsidP="009F4FE8">
      <w:pPr>
        <w:pStyle w:val="NormalWeb"/>
        <w:spacing w:before="0" w:after="0"/>
      </w:pPr>
      <w:r>
        <w:rPr>
          <w:rFonts w:ascii="Calibri" w:hAnsi="Calibri" w:cs="Calibri"/>
          <w:b/>
        </w:rPr>
        <w:t>i)</w:t>
      </w:r>
      <w:r>
        <w:rPr>
          <w:rFonts w:ascii="Calibri" w:hAnsi="Calibri" w:cs="Calibri"/>
        </w:rPr>
        <w:t xml:space="preserve"> osjećaj plačući riječnik       </w:t>
      </w:r>
      <w:r>
        <w:rPr>
          <w:rFonts w:ascii="Calibri" w:hAnsi="Calibri" w:cs="Calibri"/>
          <w:b/>
        </w:rPr>
        <w:t>j)</w:t>
      </w:r>
      <w:r>
        <w:rPr>
          <w:rFonts w:ascii="Calibri" w:hAnsi="Calibri" w:cs="Calibri"/>
        </w:rPr>
        <w:t xml:space="preserve"> klikćem gonić kračina</w:t>
      </w:r>
    </w:p>
    <w:p w:rsidR="009F4FE8" w:rsidRDefault="009F4FE8" w:rsidP="009F4FE8">
      <w:pPr>
        <w:pStyle w:val="Standard"/>
        <w:spacing w:after="0" w:line="240" w:lineRule="auto"/>
        <w:rPr>
          <w:rFonts w:eastAsia="Times New Roman" w:cs="Calibri"/>
          <w:b/>
          <w:bCs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4FE8" w:rsidTr="00E62F96">
        <w:tc>
          <w:tcPr>
            <w:tcW w:w="10456" w:type="dxa"/>
          </w:tcPr>
          <w:p w:rsidR="009F4FE8" w:rsidRDefault="009F4FE8" w:rsidP="00E62F96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Iznimke u jednačenju po zvučnosti: sugl. skupine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dc, dč, dć, ds, dš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te prefiksi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iznad-,ispod-</w:t>
            </w:r>
          </w:p>
          <w:p w:rsidR="009F4FE8" w:rsidRDefault="009F4FE8" w:rsidP="00E62F9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F4FE8" w:rsidTr="00E62F96">
        <w:tc>
          <w:tcPr>
            <w:tcW w:w="10456" w:type="dxa"/>
          </w:tcPr>
          <w:p w:rsidR="009F4FE8" w:rsidRDefault="009F4FE8" w:rsidP="00E62F96">
            <w:pPr>
              <w:pStyle w:val="Standard"/>
              <w:spacing w:after="0" w:line="240" w:lineRule="auto"/>
            </w:pPr>
            <w:r w:rsidRPr="00AE28C1">
              <w:rPr>
                <w:rFonts w:eastAsia="Times New Roman" w:cs="Calibri"/>
                <w:b/>
                <w:sz w:val="20"/>
                <w:szCs w:val="20"/>
                <w:lang w:eastAsia="hr-HR"/>
              </w:rPr>
              <w:t>Iznimke ije/je: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Ako je u osnovi svršenog glagola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mjera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mjesto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ili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sjesti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u pismu ostaje </w:t>
            </w:r>
            <w:r>
              <w:rPr>
                <w:rFonts w:eastAsia="Times New Roman" w:cs="Calibri"/>
                <w:i/>
                <w:iCs/>
                <w:sz w:val="20"/>
                <w:szCs w:val="20"/>
                <w:lang w:eastAsia="hr-HR"/>
              </w:rPr>
              <w:t>je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, a u izgovoru slog se dulji: nasjedati, zamjerati, premještati (glagolske imenice: nasjedanje, zamjeranje, premještanje).</w:t>
            </w:r>
          </w:p>
          <w:p w:rsidR="009F4FE8" w:rsidRDefault="009F4FE8" w:rsidP="00E62F9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9F4FE8" w:rsidRDefault="009F4FE8" w:rsidP="009F4FE8">
      <w:pPr>
        <w:pStyle w:val="Standard"/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</w:pPr>
    </w:p>
    <w:p w:rsidR="009F4FE8" w:rsidRDefault="009F4FE8" w:rsidP="009F4FE8">
      <w:pPr>
        <w:pStyle w:val="NormalWeb"/>
        <w:spacing w:before="0" w:after="0" w:line="360" w:lineRule="auto"/>
        <w:rPr>
          <w:rFonts w:ascii="Calibri" w:hAnsi="Calibri" w:cs="Calibri"/>
        </w:rPr>
      </w:pPr>
    </w:p>
    <w:p w:rsidR="009F4FE8" w:rsidRPr="00AE28C1" w:rsidRDefault="009F4FE8" w:rsidP="009F4FE8">
      <w:pPr>
        <w:rPr>
          <w:rFonts w:ascii="Gill Sans Ultra Bold" w:hAnsi="Gill Sans Ultra Bold"/>
          <w:b/>
        </w:rPr>
      </w:pPr>
    </w:p>
    <w:p w:rsidR="009F4FE8" w:rsidRDefault="009F4FE8" w:rsidP="009F4FE8">
      <w:pPr>
        <w:rPr>
          <w:b/>
        </w:rPr>
      </w:pPr>
    </w:p>
    <w:p w:rsidR="009F4FE8" w:rsidRPr="005C05DB" w:rsidRDefault="009F4FE8" w:rsidP="009F4FE8">
      <w:pPr>
        <w:rPr>
          <w:b/>
        </w:rPr>
      </w:pPr>
      <w:r>
        <w:rPr>
          <w:b/>
        </w:rPr>
        <w:lastRenderedPageBreak/>
        <w:t>7</w:t>
      </w:r>
      <w:r w:rsidRPr="005C05DB">
        <w:rPr>
          <w:b/>
        </w:rPr>
        <w:t xml:space="preserve">. Podcrtajte riječi koje se prema pravopisnoj normi pišu velikim početnim slovom. </w:t>
      </w:r>
    </w:p>
    <w:p w:rsidR="009F4FE8" w:rsidRDefault="009F4FE8" w:rsidP="009F4FE8">
      <w:r>
        <w:t xml:space="preserve">ivana brlić-mažuranić, često nazivana hrvatskim andersenom zbog virtuoznosti pripovijedanja, odrasta pod obroncima kleka uz zastrašujući i dubok đulin ponor, u koji se, prema legendi, zbog ljubavi sunovratila nesretna đula. nakon udaje iz rodnog ogulina i odrastanja u zagrebu seli se u slavonsko mjesto brod na savi. </w:t>
      </w:r>
    </w:p>
    <w:p w:rsidR="009F4FE8" w:rsidRDefault="009F4FE8" w:rsidP="009F4FE8">
      <w:r>
        <w:t xml:space="preserve">kao ugledna i cijenjena spisateljica dva puta bila je predložena za nobelovu nagradu za književnost, a na poticaj tadašnje jugoslavenske akademije znanosti i umjetnosti primljena je 1937. u akademiju kao dopisni član i prva žena članica od njezina osnutka. </w:t>
      </w:r>
    </w:p>
    <w:p w:rsidR="009F4FE8" w:rsidRDefault="009F4FE8" w:rsidP="009F4FE8">
      <w:pPr>
        <w:rPr>
          <w:b/>
        </w:rPr>
      </w:pPr>
      <w:r>
        <w:rPr>
          <w:b/>
        </w:rPr>
        <w:t>8</w:t>
      </w:r>
      <w:r w:rsidRPr="005C05DB">
        <w:rPr>
          <w:b/>
        </w:rPr>
        <w:t xml:space="preserve">. </w:t>
      </w:r>
      <w:r>
        <w:rPr>
          <w:b/>
        </w:rPr>
        <w:t xml:space="preserve">Prekrižite dio para koji nije u skladu s pravopisnom normom: </w:t>
      </w: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1410"/>
        <w:gridCol w:w="1294"/>
        <w:gridCol w:w="1402"/>
        <w:gridCol w:w="1418"/>
        <w:gridCol w:w="1417"/>
        <w:gridCol w:w="1559"/>
      </w:tblGrid>
      <w:tr w:rsidR="009F4FE8" w:rsidRPr="00741DF1" w:rsidTr="00E62F96">
        <w:trPr>
          <w:trHeight w:val="570"/>
        </w:trPr>
        <w:tc>
          <w:tcPr>
            <w:tcW w:w="1410" w:type="dxa"/>
          </w:tcPr>
          <w:p w:rsidR="009F4FE8" w:rsidRPr="00741DF1" w:rsidRDefault="009F4FE8" w:rsidP="00E62F96">
            <w:r w:rsidRPr="00741DF1">
              <w:t>neznam</w:t>
            </w:r>
          </w:p>
          <w:p w:rsidR="009F4FE8" w:rsidRPr="00741DF1" w:rsidRDefault="009F4FE8" w:rsidP="00E62F96">
            <w:r w:rsidRPr="00741DF1">
              <w:t>ne znam</w:t>
            </w:r>
          </w:p>
        </w:tc>
        <w:tc>
          <w:tcPr>
            <w:tcW w:w="1294" w:type="dxa"/>
          </w:tcPr>
          <w:p w:rsidR="009F4FE8" w:rsidRPr="00741DF1" w:rsidRDefault="009F4FE8" w:rsidP="00E62F96">
            <w:r w:rsidRPr="00741DF1">
              <w:t xml:space="preserve">neću </w:t>
            </w:r>
          </w:p>
          <w:p w:rsidR="009F4FE8" w:rsidRPr="00741DF1" w:rsidRDefault="009F4FE8" w:rsidP="00E62F96">
            <w:r w:rsidRPr="00741DF1">
              <w:t>ne ću</w:t>
            </w:r>
          </w:p>
        </w:tc>
        <w:tc>
          <w:tcPr>
            <w:tcW w:w="1402" w:type="dxa"/>
          </w:tcPr>
          <w:p w:rsidR="009F4FE8" w:rsidRPr="00741DF1" w:rsidRDefault="009F4FE8" w:rsidP="00E62F96">
            <w:r w:rsidRPr="00741DF1">
              <w:t>nemogu</w:t>
            </w:r>
          </w:p>
          <w:p w:rsidR="009F4FE8" w:rsidRPr="00741DF1" w:rsidRDefault="009F4FE8" w:rsidP="00E62F96">
            <w:r w:rsidRPr="00741DF1">
              <w:t>ne mogu</w:t>
            </w:r>
          </w:p>
        </w:tc>
        <w:tc>
          <w:tcPr>
            <w:tcW w:w="1418" w:type="dxa"/>
          </w:tcPr>
          <w:p w:rsidR="009F4FE8" w:rsidRPr="00741DF1" w:rsidRDefault="009F4FE8" w:rsidP="00E62F96">
            <w:r w:rsidRPr="00741DF1">
              <w:t>negovoreći</w:t>
            </w:r>
          </w:p>
          <w:p w:rsidR="009F4FE8" w:rsidRPr="00741DF1" w:rsidRDefault="009F4FE8" w:rsidP="00E62F96">
            <w:r w:rsidRPr="00741DF1">
              <w:t>ne govoreći</w:t>
            </w:r>
          </w:p>
        </w:tc>
        <w:tc>
          <w:tcPr>
            <w:tcW w:w="1417" w:type="dxa"/>
          </w:tcPr>
          <w:p w:rsidR="009F4FE8" w:rsidRPr="00741DF1" w:rsidRDefault="009F4FE8" w:rsidP="00E62F96">
            <w:r w:rsidRPr="00741DF1">
              <w:t>netočan</w:t>
            </w:r>
          </w:p>
          <w:p w:rsidR="009F4FE8" w:rsidRPr="00741DF1" w:rsidRDefault="009F4FE8" w:rsidP="00E62F96">
            <w:r w:rsidRPr="00741DF1">
              <w:t>ne točan</w:t>
            </w:r>
          </w:p>
          <w:p w:rsidR="009F4FE8" w:rsidRPr="00741DF1" w:rsidRDefault="009F4FE8" w:rsidP="00E62F96"/>
        </w:tc>
        <w:tc>
          <w:tcPr>
            <w:tcW w:w="1559" w:type="dxa"/>
          </w:tcPr>
          <w:p w:rsidR="009F4FE8" w:rsidRPr="00741DF1" w:rsidRDefault="009F4FE8" w:rsidP="00E62F96">
            <w:r w:rsidRPr="00741DF1">
              <w:t>nepravedan</w:t>
            </w:r>
          </w:p>
          <w:p w:rsidR="009F4FE8" w:rsidRPr="00741DF1" w:rsidRDefault="009F4FE8" w:rsidP="00E62F96">
            <w:r w:rsidRPr="00741DF1">
              <w:t>ne pravedan</w:t>
            </w:r>
          </w:p>
        </w:tc>
      </w:tr>
      <w:tr w:rsidR="009F4FE8" w:rsidRPr="00741DF1" w:rsidTr="00E62F96">
        <w:tc>
          <w:tcPr>
            <w:tcW w:w="1410" w:type="dxa"/>
          </w:tcPr>
          <w:p w:rsidR="009F4FE8" w:rsidRPr="00741DF1" w:rsidRDefault="009F4FE8" w:rsidP="00E62F96">
            <w:r w:rsidRPr="00741DF1">
              <w:t>cvijetni</w:t>
            </w:r>
          </w:p>
          <w:p w:rsidR="009F4FE8" w:rsidRPr="00741DF1" w:rsidRDefault="009F4FE8" w:rsidP="00E62F96">
            <w:r w:rsidRPr="00741DF1">
              <w:t>cvjetni</w:t>
            </w:r>
          </w:p>
        </w:tc>
        <w:tc>
          <w:tcPr>
            <w:tcW w:w="1294" w:type="dxa"/>
          </w:tcPr>
          <w:p w:rsidR="009F4FE8" w:rsidRPr="00741DF1" w:rsidRDefault="009F4FE8" w:rsidP="00E62F96">
            <w:r w:rsidRPr="00741DF1">
              <w:t>namještati</w:t>
            </w:r>
          </w:p>
          <w:p w:rsidR="009F4FE8" w:rsidRPr="00741DF1" w:rsidRDefault="009F4FE8" w:rsidP="00E62F96">
            <w:r w:rsidRPr="00741DF1">
              <w:t>namiještati</w:t>
            </w:r>
          </w:p>
        </w:tc>
        <w:tc>
          <w:tcPr>
            <w:tcW w:w="1402" w:type="dxa"/>
          </w:tcPr>
          <w:p w:rsidR="009F4FE8" w:rsidRPr="00741DF1" w:rsidRDefault="009F4FE8" w:rsidP="00E62F96">
            <w:r w:rsidRPr="00741DF1">
              <w:t>premjerati</w:t>
            </w:r>
          </w:p>
          <w:p w:rsidR="009F4FE8" w:rsidRPr="00741DF1" w:rsidRDefault="009F4FE8" w:rsidP="00E62F96">
            <w:r w:rsidRPr="00741DF1">
              <w:t>premijerati</w:t>
            </w:r>
          </w:p>
        </w:tc>
        <w:tc>
          <w:tcPr>
            <w:tcW w:w="1418" w:type="dxa"/>
          </w:tcPr>
          <w:p w:rsidR="009F4FE8" w:rsidRPr="00741DF1" w:rsidRDefault="009F4FE8" w:rsidP="00E62F96">
            <w:r w:rsidRPr="00741DF1">
              <w:t>presijedati</w:t>
            </w:r>
          </w:p>
          <w:p w:rsidR="009F4FE8" w:rsidRPr="00741DF1" w:rsidRDefault="009F4FE8" w:rsidP="00E62F96">
            <w:r w:rsidRPr="00741DF1">
              <w:t>presjedati</w:t>
            </w:r>
          </w:p>
        </w:tc>
        <w:tc>
          <w:tcPr>
            <w:tcW w:w="1417" w:type="dxa"/>
          </w:tcPr>
          <w:p w:rsidR="009F4FE8" w:rsidRPr="00741DF1" w:rsidRDefault="009F4FE8" w:rsidP="00E62F96">
            <w:r w:rsidRPr="00741DF1">
              <w:t>vidjeti</w:t>
            </w:r>
          </w:p>
          <w:p w:rsidR="009F4FE8" w:rsidRPr="00741DF1" w:rsidRDefault="009F4FE8" w:rsidP="00E62F96">
            <w:r w:rsidRPr="00741DF1">
              <w:t>viditi</w:t>
            </w:r>
          </w:p>
        </w:tc>
        <w:tc>
          <w:tcPr>
            <w:tcW w:w="1559" w:type="dxa"/>
          </w:tcPr>
          <w:p w:rsidR="009F4FE8" w:rsidRPr="00741DF1" w:rsidRDefault="009F4FE8" w:rsidP="00E62F96">
            <w:r w:rsidRPr="00741DF1">
              <w:t>željeti</w:t>
            </w:r>
          </w:p>
          <w:p w:rsidR="009F4FE8" w:rsidRPr="00741DF1" w:rsidRDefault="009F4FE8" w:rsidP="00E62F96">
            <w:r w:rsidRPr="00741DF1">
              <w:t>želiti</w:t>
            </w:r>
          </w:p>
        </w:tc>
      </w:tr>
      <w:tr w:rsidR="009F4FE8" w:rsidRPr="00741DF1" w:rsidTr="00E62F96">
        <w:tc>
          <w:tcPr>
            <w:tcW w:w="1410" w:type="dxa"/>
          </w:tcPr>
          <w:p w:rsidR="009F4FE8" w:rsidRPr="00741DF1" w:rsidRDefault="009F4FE8" w:rsidP="00E62F96">
            <w:r w:rsidRPr="00741DF1">
              <w:t xml:space="preserve">željeo </w:t>
            </w:r>
          </w:p>
          <w:p w:rsidR="009F4FE8" w:rsidRPr="00741DF1" w:rsidRDefault="009F4FE8" w:rsidP="00E62F96">
            <w:r w:rsidRPr="00741DF1">
              <w:t>želio</w:t>
            </w:r>
          </w:p>
        </w:tc>
        <w:tc>
          <w:tcPr>
            <w:tcW w:w="1294" w:type="dxa"/>
          </w:tcPr>
          <w:p w:rsidR="009F4FE8" w:rsidRPr="00741DF1" w:rsidRDefault="009F4FE8" w:rsidP="00E62F96">
            <w:r w:rsidRPr="00741DF1">
              <w:t>htjeo</w:t>
            </w:r>
          </w:p>
          <w:p w:rsidR="009F4FE8" w:rsidRPr="00741DF1" w:rsidRDefault="009F4FE8" w:rsidP="00E62F96">
            <w:r w:rsidRPr="00741DF1">
              <w:t>htio</w:t>
            </w:r>
          </w:p>
        </w:tc>
        <w:tc>
          <w:tcPr>
            <w:tcW w:w="1402" w:type="dxa"/>
          </w:tcPr>
          <w:p w:rsidR="009F4FE8" w:rsidRPr="00741DF1" w:rsidRDefault="009F4FE8" w:rsidP="00E62F96">
            <w:r w:rsidRPr="00741DF1">
              <w:t>dio, dijela</w:t>
            </w:r>
          </w:p>
          <w:p w:rsidR="009F4FE8" w:rsidRPr="00741DF1" w:rsidRDefault="009F4FE8" w:rsidP="00E62F96">
            <w:r w:rsidRPr="00741DF1">
              <w:t>dio, djela</w:t>
            </w:r>
          </w:p>
        </w:tc>
        <w:tc>
          <w:tcPr>
            <w:tcW w:w="1418" w:type="dxa"/>
          </w:tcPr>
          <w:p w:rsidR="009F4FE8" w:rsidRPr="00741DF1" w:rsidRDefault="009F4FE8" w:rsidP="00E62F96">
            <w:r w:rsidRPr="00741DF1">
              <w:t>prisjećanje</w:t>
            </w:r>
          </w:p>
          <w:p w:rsidR="009F4FE8" w:rsidRPr="00741DF1" w:rsidRDefault="009F4FE8" w:rsidP="00E62F96">
            <w:r w:rsidRPr="00741DF1">
              <w:t>prisječanje</w:t>
            </w:r>
          </w:p>
        </w:tc>
        <w:tc>
          <w:tcPr>
            <w:tcW w:w="1417" w:type="dxa"/>
          </w:tcPr>
          <w:p w:rsidR="009F4FE8" w:rsidRPr="00741DF1" w:rsidRDefault="009F4FE8" w:rsidP="00E62F96">
            <w:r w:rsidRPr="00741DF1">
              <w:t>džungla</w:t>
            </w:r>
          </w:p>
          <w:p w:rsidR="009F4FE8" w:rsidRPr="00741DF1" w:rsidRDefault="009F4FE8" w:rsidP="00E62F96">
            <w:r w:rsidRPr="00741DF1">
              <w:t>đungla</w:t>
            </w:r>
          </w:p>
        </w:tc>
        <w:tc>
          <w:tcPr>
            <w:tcW w:w="1559" w:type="dxa"/>
          </w:tcPr>
          <w:p w:rsidR="009F4FE8" w:rsidRPr="00741DF1" w:rsidRDefault="009F4FE8" w:rsidP="00E62F96">
            <w:r w:rsidRPr="00741DF1">
              <w:t>mjesečina</w:t>
            </w:r>
          </w:p>
          <w:p w:rsidR="009F4FE8" w:rsidRPr="00741DF1" w:rsidRDefault="009F4FE8" w:rsidP="00E62F96">
            <w:r w:rsidRPr="00741DF1">
              <w:t>mjesećina</w:t>
            </w:r>
          </w:p>
        </w:tc>
      </w:tr>
      <w:tr w:rsidR="009F4FE8" w:rsidRPr="00741DF1" w:rsidTr="00E62F96">
        <w:tc>
          <w:tcPr>
            <w:tcW w:w="1410" w:type="dxa"/>
          </w:tcPr>
          <w:p w:rsidR="009F4FE8" w:rsidRPr="00741DF1" w:rsidRDefault="009F4FE8" w:rsidP="00E62F96">
            <w:r w:rsidRPr="00741DF1">
              <w:t>Glembajevski</w:t>
            </w:r>
          </w:p>
          <w:p w:rsidR="009F4FE8" w:rsidRPr="00741DF1" w:rsidRDefault="009F4FE8" w:rsidP="00E62F96">
            <w:r w:rsidRPr="00741DF1">
              <w:t>glembajevski</w:t>
            </w:r>
          </w:p>
        </w:tc>
        <w:tc>
          <w:tcPr>
            <w:tcW w:w="1294" w:type="dxa"/>
          </w:tcPr>
          <w:p w:rsidR="009F4FE8" w:rsidRPr="00741DF1" w:rsidRDefault="009F4FE8" w:rsidP="00E62F96">
            <w:r w:rsidRPr="00741DF1">
              <w:t>Glembajev</w:t>
            </w:r>
          </w:p>
          <w:p w:rsidR="009F4FE8" w:rsidRPr="00741DF1" w:rsidRDefault="009F4FE8" w:rsidP="00E62F96">
            <w:r w:rsidRPr="00741DF1">
              <w:t>glembajev</w:t>
            </w:r>
          </w:p>
        </w:tc>
        <w:tc>
          <w:tcPr>
            <w:tcW w:w="1402" w:type="dxa"/>
          </w:tcPr>
          <w:p w:rsidR="009F4FE8" w:rsidRPr="00741DF1" w:rsidRDefault="009F4FE8" w:rsidP="00E62F96">
            <w:r w:rsidRPr="00741DF1">
              <w:t>Dubrovački</w:t>
            </w:r>
          </w:p>
          <w:p w:rsidR="009F4FE8" w:rsidRPr="00741DF1" w:rsidRDefault="009F4FE8" w:rsidP="00E62F96">
            <w:r w:rsidRPr="00741DF1">
              <w:t>dubrovački</w:t>
            </w:r>
          </w:p>
        </w:tc>
        <w:tc>
          <w:tcPr>
            <w:tcW w:w="1418" w:type="dxa"/>
          </w:tcPr>
          <w:p w:rsidR="009F4FE8" w:rsidRPr="00741DF1" w:rsidRDefault="009F4FE8" w:rsidP="00E62F96">
            <w:r w:rsidRPr="00741DF1">
              <w:t>Hrvat</w:t>
            </w:r>
          </w:p>
          <w:p w:rsidR="009F4FE8" w:rsidRPr="00741DF1" w:rsidRDefault="009F4FE8" w:rsidP="00E62F96">
            <w:r w:rsidRPr="00741DF1">
              <w:t>hrvat</w:t>
            </w:r>
          </w:p>
        </w:tc>
        <w:tc>
          <w:tcPr>
            <w:tcW w:w="1417" w:type="dxa"/>
          </w:tcPr>
          <w:p w:rsidR="009F4FE8" w:rsidRPr="00741DF1" w:rsidRDefault="009F4FE8" w:rsidP="00E62F96">
            <w:r w:rsidRPr="00741DF1">
              <w:t>Drinovci</w:t>
            </w:r>
          </w:p>
          <w:p w:rsidR="009F4FE8" w:rsidRPr="00741DF1" w:rsidRDefault="009F4FE8" w:rsidP="00E62F96">
            <w:r w:rsidRPr="00741DF1">
              <w:t>drinovci</w:t>
            </w:r>
          </w:p>
        </w:tc>
        <w:tc>
          <w:tcPr>
            <w:tcW w:w="1559" w:type="dxa"/>
          </w:tcPr>
          <w:p w:rsidR="009F4FE8" w:rsidRPr="00741DF1" w:rsidRDefault="009F4FE8" w:rsidP="00E62F96">
            <w:r w:rsidRPr="00741DF1">
              <w:t>Galicija</w:t>
            </w:r>
          </w:p>
          <w:p w:rsidR="009F4FE8" w:rsidRPr="00741DF1" w:rsidRDefault="009F4FE8" w:rsidP="00E62F96">
            <w:r w:rsidRPr="00741DF1">
              <w:t>galicija</w:t>
            </w:r>
          </w:p>
        </w:tc>
      </w:tr>
      <w:tr w:rsidR="009F4FE8" w:rsidRPr="00741DF1" w:rsidTr="00E62F96">
        <w:tc>
          <w:tcPr>
            <w:tcW w:w="1410" w:type="dxa"/>
          </w:tcPr>
          <w:p w:rsidR="009F4FE8" w:rsidRPr="00741DF1" w:rsidRDefault="009F4FE8" w:rsidP="00E62F96">
            <w:r w:rsidRPr="00741DF1">
              <w:t>Jadransko more</w:t>
            </w:r>
          </w:p>
          <w:p w:rsidR="009F4FE8" w:rsidRPr="00741DF1" w:rsidRDefault="009F4FE8" w:rsidP="00E62F96">
            <w:r w:rsidRPr="00741DF1">
              <w:t>Jadransko More</w:t>
            </w:r>
          </w:p>
        </w:tc>
        <w:tc>
          <w:tcPr>
            <w:tcW w:w="1294" w:type="dxa"/>
          </w:tcPr>
          <w:p w:rsidR="009F4FE8" w:rsidRPr="00741DF1" w:rsidRDefault="009F4FE8" w:rsidP="00E62F96">
            <w:r w:rsidRPr="00741DF1">
              <w:t>Biograd na Moru</w:t>
            </w:r>
          </w:p>
          <w:p w:rsidR="009F4FE8" w:rsidRPr="00741DF1" w:rsidRDefault="009F4FE8" w:rsidP="00E62F96">
            <w:r w:rsidRPr="00741DF1">
              <w:t>Biograd na moru</w:t>
            </w:r>
          </w:p>
        </w:tc>
        <w:tc>
          <w:tcPr>
            <w:tcW w:w="1402" w:type="dxa"/>
          </w:tcPr>
          <w:p w:rsidR="009F4FE8" w:rsidRPr="00741DF1" w:rsidRDefault="009F4FE8" w:rsidP="00E62F96">
            <w:r w:rsidRPr="00741DF1">
              <w:t>Karlo Veliki</w:t>
            </w:r>
          </w:p>
          <w:p w:rsidR="009F4FE8" w:rsidRPr="00741DF1" w:rsidRDefault="009F4FE8" w:rsidP="00E62F96">
            <w:r w:rsidRPr="00741DF1">
              <w:t>Karlo veliki</w:t>
            </w:r>
          </w:p>
        </w:tc>
        <w:tc>
          <w:tcPr>
            <w:tcW w:w="1418" w:type="dxa"/>
          </w:tcPr>
          <w:p w:rsidR="009F4FE8" w:rsidRPr="00741DF1" w:rsidRDefault="009F4FE8" w:rsidP="00E62F96">
            <w:r w:rsidRPr="00741DF1">
              <w:t xml:space="preserve">Dubrovačka </w:t>
            </w:r>
          </w:p>
          <w:p w:rsidR="009F4FE8" w:rsidRPr="00741DF1" w:rsidRDefault="009F4FE8" w:rsidP="00E62F96">
            <w:r w:rsidRPr="00741DF1">
              <w:t>Republika</w:t>
            </w:r>
          </w:p>
          <w:p w:rsidR="009F4FE8" w:rsidRPr="00741DF1" w:rsidRDefault="009F4FE8" w:rsidP="00E62F96">
            <w:r w:rsidRPr="00741DF1">
              <w:t>Dubrovačka</w:t>
            </w:r>
          </w:p>
          <w:p w:rsidR="009F4FE8" w:rsidRPr="00741DF1" w:rsidRDefault="009F4FE8" w:rsidP="00E62F96">
            <w:r w:rsidRPr="00741DF1">
              <w:t>republika</w:t>
            </w:r>
          </w:p>
        </w:tc>
        <w:tc>
          <w:tcPr>
            <w:tcW w:w="1417" w:type="dxa"/>
          </w:tcPr>
          <w:p w:rsidR="009F4FE8" w:rsidRDefault="009F4FE8" w:rsidP="00E62F96"/>
          <w:p w:rsidR="009F4FE8" w:rsidRPr="00741DF1" w:rsidRDefault="009F4FE8" w:rsidP="00E62F96">
            <w:r w:rsidRPr="00741DF1">
              <w:t>Barok</w:t>
            </w:r>
          </w:p>
          <w:p w:rsidR="009F4FE8" w:rsidRPr="00741DF1" w:rsidRDefault="009F4FE8" w:rsidP="00E62F96">
            <w:r w:rsidRPr="00741DF1">
              <w:t>barok</w:t>
            </w:r>
          </w:p>
        </w:tc>
        <w:tc>
          <w:tcPr>
            <w:tcW w:w="1559" w:type="dxa"/>
          </w:tcPr>
          <w:p w:rsidR="009F4FE8" w:rsidRPr="00741DF1" w:rsidRDefault="009F4FE8" w:rsidP="00E62F96"/>
          <w:p w:rsidR="009F4FE8" w:rsidRPr="00741DF1" w:rsidRDefault="009F4FE8" w:rsidP="00E62F96">
            <w:r w:rsidRPr="00741DF1">
              <w:t>Realizam</w:t>
            </w:r>
          </w:p>
          <w:p w:rsidR="009F4FE8" w:rsidRPr="00741DF1" w:rsidRDefault="009F4FE8" w:rsidP="00E62F96">
            <w:r w:rsidRPr="00741DF1">
              <w:t>realizam</w:t>
            </w:r>
          </w:p>
        </w:tc>
      </w:tr>
    </w:tbl>
    <w:p w:rsidR="009F4FE8" w:rsidRDefault="009F4FE8" w:rsidP="009F4FE8">
      <w:pPr>
        <w:spacing w:after="0" w:line="240" w:lineRule="auto"/>
        <w:outlineLvl w:val="3"/>
        <w:rPr>
          <w:rFonts w:ascii="Calibri" w:eastAsia="Times New Roman" w:hAnsi="Calibri" w:cs="Calibri"/>
          <w:b/>
          <w:bCs/>
          <w:lang w:val="en-US" w:eastAsia="hr-HR"/>
        </w:rPr>
      </w:pPr>
    </w:p>
    <w:p w:rsidR="009F4FE8" w:rsidRPr="00E263DD" w:rsidRDefault="009F4FE8" w:rsidP="009F4FE8">
      <w:pPr>
        <w:spacing w:after="0" w:line="240" w:lineRule="auto"/>
        <w:outlineLvl w:val="3"/>
        <w:rPr>
          <w:rFonts w:ascii="Gill Sans Ultra Bold" w:eastAsia="Times New Roman" w:hAnsi="Gill Sans Ultra Bold" w:cs="Calibri"/>
          <w:b/>
          <w:bCs/>
          <w:lang w:val="en-US" w:eastAsia="hr-HR"/>
        </w:rPr>
      </w:pPr>
      <w:r>
        <w:rPr>
          <w:rFonts w:ascii="Calibri" w:eastAsia="Times New Roman" w:hAnsi="Calibri" w:cs="Calibri"/>
          <w:b/>
          <w:bCs/>
          <w:lang w:val="en-US" w:eastAsia="hr-HR"/>
        </w:rPr>
        <w:t xml:space="preserve">9. </w:t>
      </w:r>
      <w:proofErr w:type="spellStart"/>
      <w:r w:rsidRPr="00E263DD">
        <w:rPr>
          <w:rFonts w:ascii="Calibri" w:eastAsia="Times New Roman" w:hAnsi="Calibri" w:cs="Calibri"/>
          <w:b/>
          <w:bCs/>
          <w:lang w:val="en-US" w:eastAsia="hr-HR"/>
        </w:rPr>
        <w:t>Pravopisni</w:t>
      </w:r>
      <w:proofErr w:type="spellEnd"/>
      <w:r w:rsidRPr="00E263DD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E263DD">
        <w:rPr>
          <w:rFonts w:ascii="Calibri" w:eastAsia="Times New Roman" w:hAnsi="Calibri" w:cs="Calibri"/>
          <w:b/>
          <w:bCs/>
          <w:lang w:val="en-US" w:eastAsia="hr-HR"/>
        </w:rPr>
        <w:t>znakovi</w:t>
      </w:r>
      <w:proofErr w:type="spellEnd"/>
      <w:r w:rsidRPr="00E263DD">
        <w:rPr>
          <w:rFonts w:ascii="Calibri" w:eastAsia="Times New Roman" w:hAnsi="Calibri" w:cs="Calibri"/>
          <w:b/>
          <w:bCs/>
          <w:lang w:val="en-US" w:eastAsia="hr-HR"/>
        </w:rPr>
        <w:t xml:space="preserve"> u </w:t>
      </w:r>
      <w:proofErr w:type="spellStart"/>
      <w:r w:rsidRPr="00E263DD">
        <w:rPr>
          <w:rFonts w:ascii="Calibri" w:eastAsia="Times New Roman" w:hAnsi="Calibri" w:cs="Calibri"/>
          <w:b/>
          <w:bCs/>
          <w:lang w:val="en-US" w:eastAsia="hr-HR"/>
        </w:rPr>
        <w:t>upravnome</w:t>
      </w:r>
      <w:proofErr w:type="spellEnd"/>
      <w:r w:rsidRPr="00E263DD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E263DD">
        <w:rPr>
          <w:rFonts w:ascii="Calibri" w:eastAsia="Times New Roman" w:hAnsi="Calibri" w:cs="Calibri"/>
          <w:b/>
          <w:bCs/>
          <w:lang w:val="en-US" w:eastAsia="hr-HR"/>
        </w:rPr>
        <w:t>govoru</w:t>
      </w:r>
      <w:proofErr w:type="spellEnd"/>
      <w:r w:rsidRPr="00E263DD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r w:rsidRPr="00E263DD">
        <w:rPr>
          <w:rFonts w:ascii="Calibri" w:eastAsia="Times New Roman" w:hAnsi="Calibri" w:cs="Calibri"/>
          <w:lang w:val="en-US" w:eastAsia="hr-HR"/>
        </w:rPr>
        <w:t>(</w:t>
      </w:r>
      <w:proofErr w:type="spellStart"/>
      <w:r w:rsidRPr="00E263DD">
        <w:rPr>
          <w:rFonts w:ascii="Calibri" w:eastAsia="Times New Roman" w:hAnsi="Calibri" w:cs="Calibri"/>
          <w:i/>
          <w:iCs/>
          <w:lang w:val="en-US" w:eastAsia="hr-HR"/>
        </w:rPr>
        <w:t>Hrvatski</w:t>
      </w:r>
      <w:proofErr w:type="spellEnd"/>
      <w:r w:rsidRPr="00E263DD">
        <w:rPr>
          <w:rFonts w:ascii="Calibri" w:eastAsia="Times New Roman" w:hAnsi="Calibri" w:cs="Calibri"/>
          <w:i/>
          <w:iCs/>
          <w:lang w:val="en-US" w:eastAsia="hr-HR"/>
        </w:rPr>
        <w:t xml:space="preserve"> </w:t>
      </w:r>
      <w:proofErr w:type="spellStart"/>
      <w:r w:rsidRPr="00E263DD">
        <w:rPr>
          <w:rFonts w:ascii="Calibri" w:eastAsia="Times New Roman" w:hAnsi="Calibri" w:cs="Calibri"/>
          <w:i/>
          <w:iCs/>
          <w:lang w:val="en-US" w:eastAsia="hr-HR"/>
        </w:rPr>
        <w:t>pravopis</w:t>
      </w:r>
      <w:proofErr w:type="spellEnd"/>
      <w:r w:rsidRPr="00E263DD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263DD">
        <w:rPr>
          <w:rFonts w:ascii="Calibri" w:eastAsia="Times New Roman" w:hAnsi="Calibri" w:cs="Calibri"/>
          <w:lang w:val="en-US" w:eastAsia="hr-HR"/>
        </w:rPr>
        <w:t>Institut</w:t>
      </w:r>
      <w:proofErr w:type="spellEnd"/>
      <w:r w:rsidRPr="00E263DD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263DD">
        <w:rPr>
          <w:rFonts w:ascii="Calibri" w:eastAsia="Times New Roman" w:hAnsi="Calibri" w:cs="Calibri"/>
          <w:lang w:val="en-US" w:eastAsia="hr-HR"/>
        </w:rPr>
        <w:t>za</w:t>
      </w:r>
      <w:proofErr w:type="spellEnd"/>
      <w:r w:rsidRPr="00E263DD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263DD">
        <w:rPr>
          <w:rFonts w:ascii="Calibri" w:eastAsia="Times New Roman" w:hAnsi="Calibri" w:cs="Calibri"/>
          <w:lang w:val="en-US" w:eastAsia="hr-HR"/>
        </w:rPr>
        <w:t>hrvatski</w:t>
      </w:r>
      <w:proofErr w:type="spellEnd"/>
      <w:r w:rsidRPr="00E263DD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263DD">
        <w:rPr>
          <w:rFonts w:ascii="Calibri" w:eastAsia="Times New Roman" w:hAnsi="Calibri" w:cs="Calibri"/>
          <w:lang w:val="en-US" w:eastAsia="hr-HR"/>
        </w:rPr>
        <w:t>jezik</w:t>
      </w:r>
      <w:proofErr w:type="spellEnd"/>
      <w:r w:rsidRPr="00E263DD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263DD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263DD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263DD">
        <w:rPr>
          <w:rFonts w:ascii="Calibri" w:eastAsia="Times New Roman" w:hAnsi="Calibri" w:cs="Calibri"/>
          <w:lang w:val="en-US" w:eastAsia="hr-HR"/>
        </w:rPr>
        <w:t>jezikoslovlje</w:t>
      </w:r>
      <w:proofErr w:type="spellEnd"/>
      <w:r w:rsidRPr="00E263DD">
        <w:rPr>
          <w:rFonts w:ascii="Calibri" w:eastAsia="Times New Roman" w:hAnsi="Calibri" w:cs="Calibri"/>
          <w:lang w:val="en-US" w:eastAsia="hr-HR"/>
        </w:rPr>
        <w:t>, 2013., str. 109</w:t>
      </w:r>
      <w:r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val="en-US" w:eastAsia="hr-HR"/>
        </w:rPr>
        <w:t>ili</w:t>
      </w:r>
      <w:proofErr w:type="spellEnd"/>
      <w:r>
        <w:rPr>
          <w:rFonts w:ascii="Calibri" w:eastAsia="Times New Roman" w:hAnsi="Calibri" w:cs="Calibri"/>
          <w:lang w:val="en-US" w:eastAsia="hr-HR"/>
        </w:rPr>
        <w:t xml:space="preserve"> </w:t>
      </w:r>
      <w:r w:rsidRPr="00D334FA">
        <w:rPr>
          <w:rFonts w:ascii="Calibri" w:eastAsia="Times New Roman" w:hAnsi="Calibri" w:cs="Calibri"/>
          <w:b/>
          <w:u w:val="single"/>
          <w:lang w:val="en-US" w:eastAsia="hr-HR"/>
        </w:rPr>
        <w:t>http://pravopis.hr/pravilo/pravopisni-znakovi-u-upravnome-govoru/72/</w:t>
      </w:r>
      <w:r w:rsidRPr="00E263DD">
        <w:rPr>
          <w:rFonts w:ascii="Calibri" w:eastAsia="Times New Roman" w:hAnsi="Calibri" w:cs="Calibri"/>
          <w:lang w:val="en-US" w:eastAsia="hr-HR"/>
        </w:rPr>
        <w:t>)</w:t>
      </w:r>
    </w:p>
    <w:tbl>
      <w:tblPr>
        <w:tblStyle w:val="TableGrid"/>
        <w:tblW w:w="0" w:type="auto"/>
        <w:tblInd w:w="1960" w:type="dxa"/>
        <w:tblLook w:val="04A0" w:firstRow="1" w:lastRow="0" w:firstColumn="1" w:lastColumn="0" w:noHBand="0" w:noVBand="1"/>
      </w:tblPr>
      <w:tblGrid>
        <w:gridCol w:w="5349"/>
      </w:tblGrid>
      <w:tr w:rsidR="009F4FE8" w:rsidTr="00E62F96">
        <w:trPr>
          <w:trHeight w:val="1630"/>
        </w:trPr>
        <w:tc>
          <w:tcPr>
            <w:tcW w:w="5349" w:type="dxa"/>
          </w:tcPr>
          <w:p w:rsidR="009F4FE8" w:rsidRDefault="009F4FE8" w:rsidP="00E62F96">
            <w:r>
              <w:t>Marko je rekao: „Dobro sam.“</w:t>
            </w:r>
          </w:p>
          <w:p w:rsidR="009F4FE8" w:rsidRDefault="009F4FE8" w:rsidP="00E62F96">
            <w:r>
              <w:t xml:space="preserve">„Dobro sam“, rekao je Marko. </w:t>
            </w:r>
          </w:p>
          <w:p w:rsidR="009F4FE8" w:rsidRDefault="009F4FE8" w:rsidP="00E62F96">
            <w:r>
              <w:t>„Dobro sam!“ uskliknuo je Marko.</w:t>
            </w:r>
          </w:p>
          <w:p w:rsidR="009F4FE8" w:rsidRDefault="009F4FE8" w:rsidP="00E62F96">
            <w:r>
              <w:t>„Dobro sam“, rekao je Marko, „jer sve ide po planu.“</w:t>
            </w:r>
          </w:p>
          <w:p w:rsidR="009F4FE8" w:rsidRDefault="009F4FE8" w:rsidP="00E62F96">
            <w:r>
              <w:t>Marko je rekao: „Dobro sam.“, i nastavio: „Žao mi je.“</w:t>
            </w:r>
          </w:p>
          <w:p w:rsidR="009F4FE8" w:rsidRPr="00E263DD" w:rsidRDefault="009F4FE8" w:rsidP="00E62F96">
            <w:r>
              <w:t>Marko je uskliknuo: „Dobro sam!“ i nastavio: „Žao mi je.“</w:t>
            </w:r>
          </w:p>
        </w:tc>
      </w:tr>
    </w:tbl>
    <w:p w:rsidR="009F4FE8" w:rsidRDefault="009F4FE8" w:rsidP="009F4FE8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9F4FE8" w:rsidRDefault="009F4FE8" w:rsidP="009F4FE8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10. Pisanje zareza: </w:t>
      </w:r>
      <w:r w:rsidRPr="004E31A1">
        <w:rPr>
          <w:rFonts w:eastAsia="Times New Roman" w:cstheme="minorHAnsi"/>
          <w:lang w:eastAsia="hr-HR"/>
        </w:rPr>
        <w:t>a)</w:t>
      </w:r>
      <w:r>
        <w:rPr>
          <w:rFonts w:eastAsia="Times New Roman" w:cstheme="minorHAnsi"/>
          <w:b/>
          <w:lang w:eastAsia="hr-HR"/>
        </w:rPr>
        <w:t xml:space="preserve"> vokativnost</w:t>
      </w:r>
      <w:r w:rsidRPr="004E31A1">
        <w:rPr>
          <w:rFonts w:eastAsia="Times New Roman" w:cstheme="minorHAnsi"/>
          <w:lang w:eastAsia="hr-HR"/>
        </w:rPr>
        <w:t>:</w:t>
      </w:r>
      <w:r>
        <w:rPr>
          <w:rFonts w:eastAsia="Times New Roman" w:cstheme="minorHAnsi"/>
          <w:b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Samo plivaj, Nemo. </w:t>
      </w:r>
      <w:r w:rsidRPr="004E31A1">
        <w:rPr>
          <w:rFonts w:eastAsia="Times New Roman" w:cstheme="minorHAnsi"/>
          <w:lang w:eastAsia="hr-HR"/>
        </w:rPr>
        <w:t>b)</w:t>
      </w:r>
      <w:r>
        <w:rPr>
          <w:rFonts w:eastAsia="Times New Roman" w:cstheme="minorHAnsi"/>
          <w:b/>
          <w:lang w:eastAsia="hr-HR"/>
        </w:rPr>
        <w:t xml:space="preserve"> usklik</w:t>
      </w:r>
      <w:r w:rsidRPr="004E31A1">
        <w:rPr>
          <w:rFonts w:eastAsia="Times New Roman" w:cstheme="minorHAnsi"/>
          <w:lang w:eastAsia="hr-HR"/>
        </w:rPr>
        <w:t xml:space="preserve">: </w:t>
      </w:r>
      <w:r>
        <w:rPr>
          <w:rFonts w:eastAsia="Times New Roman" w:cstheme="minorHAnsi"/>
          <w:lang w:eastAsia="hr-HR"/>
        </w:rPr>
        <w:t xml:space="preserve">Jupi, baš se veselim!  </w:t>
      </w:r>
    </w:p>
    <w:p w:rsidR="009F4FE8" w:rsidRDefault="009F4FE8" w:rsidP="009F4FE8">
      <w:pPr>
        <w:spacing w:after="0" w:line="240" w:lineRule="auto"/>
        <w:rPr>
          <w:rFonts w:eastAsia="Times New Roman" w:cstheme="minorHAnsi"/>
          <w:lang w:eastAsia="hr-HR"/>
        </w:rPr>
      </w:pPr>
      <w:r w:rsidRPr="00985275">
        <w:rPr>
          <w:rFonts w:eastAsia="Times New Roman" w:cstheme="minorHAnsi"/>
          <w:lang w:eastAsia="hr-HR"/>
        </w:rPr>
        <w:t>c)</w:t>
      </w:r>
      <w:r>
        <w:rPr>
          <w:rFonts w:eastAsia="Times New Roman" w:cstheme="minorHAnsi"/>
          <w:lang w:eastAsia="hr-HR"/>
        </w:rPr>
        <w:t xml:space="preserve"> </w:t>
      </w:r>
      <w:r w:rsidRPr="004E31A1">
        <w:rPr>
          <w:rFonts w:eastAsia="Times New Roman" w:cstheme="minorHAnsi"/>
          <w:b/>
          <w:lang w:eastAsia="hr-HR"/>
        </w:rPr>
        <w:t>naknadno dodavanje i umetanje</w:t>
      </w:r>
      <w:r>
        <w:rPr>
          <w:rFonts w:eastAsia="Times New Roman" w:cstheme="minorHAnsi"/>
          <w:lang w:eastAsia="hr-HR"/>
        </w:rPr>
        <w:t xml:space="preserve">: To, naravno, ne mogu znati. (umetnut je rečenični prilog); On je, dok su još spavali, stigao u grad. (umetnuta je surečenica); Rekao je da stiže, što nisam očekivala. Radio je u Austriji, tj. u Beču. Ona je operna pjevačica, i to cijenjena. (dodatno objašnjenje ili dodatni komentar) </w:t>
      </w:r>
    </w:p>
    <w:p w:rsidR="009F4FE8" w:rsidRPr="00985275" w:rsidRDefault="009F4FE8" w:rsidP="009F4FE8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985275">
        <w:rPr>
          <w:rFonts w:eastAsia="Times New Roman" w:cstheme="minorHAnsi"/>
          <w:lang w:eastAsia="hr-HR"/>
        </w:rPr>
        <w:t>d)</w:t>
      </w:r>
      <w:r>
        <w:rPr>
          <w:rFonts w:eastAsia="Times New Roman" w:cstheme="minorHAnsi"/>
          <w:lang w:eastAsia="hr-HR"/>
        </w:rPr>
        <w:t xml:space="preserve"> </w:t>
      </w:r>
      <w:r w:rsidRPr="00985275">
        <w:rPr>
          <w:rFonts w:eastAsia="Times New Roman" w:cstheme="minorHAnsi"/>
          <w:b/>
          <w:lang w:eastAsia="hr-HR"/>
        </w:rPr>
        <w:t>inverzija</w:t>
      </w:r>
      <w:r>
        <w:rPr>
          <w:rFonts w:eastAsia="Times New Roman" w:cstheme="minorHAnsi"/>
          <w:lang w:eastAsia="hr-HR"/>
        </w:rPr>
        <w:t xml:space="preserve">  </w:t>
      </w:r>
      <w:r w:rsidRPr="00985275">
        <w:rPr>
          <w:rFonts w:eastAsia="Times New Roman" w:cstheme="minorHAnsi"/>
          <w:lang w:eastAsia="hr-HR"/>
        </w:rPr>
        <w:t>e)</w:t>
      </w:r>
      <w:r>
        <w:rPr>
          <w:rFonts w:eastAsia="Times New Roman" w:cstheme="minorHAnsi"/>
          <w:lang w:eastAsia="hr-HR"/>
        </w:rPr>
        <w:t xml:space="preserve"> </w:t>
      </w:r>
      <w:r w:rsidRPr="00985275">
        <w:rPr>
          <w:rFonts w:eastAsia="Times New Roman" w:cstheme="minorHAnsi"/>
          <w:b/>
          <w:lang w:eastAsia="hr-HR"/>
        </w:rPr>
        <w:t xml:space="preserve">suprotne, zaključne i isključne rečenice </w:t>
      </w:r>
    </w:p>
    <w:p w:rsidR="009F4FE8" w:rsidRDefault="009F4FE8" w:rsidP="009F4FE8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9F4FE8" w:rsidRPr="0062283E" w:rsidRDefault="009F4FE8" w:rsidP="009F4FE8">
      <w:pPr>
        <w:spacing w:after="0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11</w:t>
      </w:r>
      <w:r w:rsidRPr="0062283E">
        <w:rPr>
          <w:rFonts w:eastAsia="Times New Roman" w:cstheme="minorHAnsi"/>
          <w:b/>
          <w:lang w:eastAsia="hr-HR"/>
        </w:rPr>
        <w:t xml:space="preserve">. Uočite razliku: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4"/>
        <w:gridCol w:w="5124"/>
      </w:tblGrid>
      <w:tr w:rsidR="009F4FE8" w:rsidTr="009F4FE8">
        <w:trPr>
          <w:trHeight w:val="550"/>
        </w:trPr>
        <w:tc>
          <w:tcPr>
            <w:tcW w:w="5124" w:type="dxa"/>
          </w:tcPr>
          <w:p w:rsidR="009F4FE8" w:rsidRPr="00E263DD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E263DD">
              <w:rPr>
                <w:rFonts w:eastAsia="Times New Roman" w:cstheme="minorHAnsi"/>
                <w:b/>
                <w:lang w:eastAsia="hr-HR"/>
              </w:rPr>
              <w:t xml:space="preserve">Čestica </w:t>
            </w:r>
            <w:r w:rsidRPr="00E263DD">
              <w:rPr>
                <w:rFonts w:eastAsia="Times New Roman" w:cstheme="minorHAnsi"/>
                <w:b/>
                <w:i/>
                <w:lang w:eastAsia="hr-HR"/>
              </w:rPr>
              <w:t>ne</w:t>
            </w:r>
            <w:r w:rsidRPr="00E263DD">
              <w:rPr>
                <w:rFonts w:eastAsia="Times New Roman" w:cstheme="minorHAnsi"/>
                <w:lang w:eastAsia="hr-HR"/>
              </w:rPr>
              <w:t xml:space="preserve"> i glagolski oblik pišu se odvojeno (iznimke: neću, nemoj, nemam)</w:t>
            </w:r>
            <w:r>
              <w:rPr>
                <w:rFonts w:eastAsia="Times New Roman" w:cstheme="minorHAnsi"/>
                <w:lang w:eastAsia="hr-HR"/>
              </w:rPr>
              <w:t xml:space="preserve">. Npr. </w:t>
            </w:r>
            <w:r w:rsidRPr="00E263DD">
              <w:rPr>
                <w:rFonts w:eastAsia="Times New Roman" w:cstheme="minorHAnsi"/>
                <w:lang w:eastAsia="hr-HR"/>
              </w:rPr>
              <w:t xml:space="preserve">To ne zna. </w:t>
            </w:r>
          </w:p>
        </w:tc>
        <w:tc>
          <w:tcPr>
            <w:tcW w:w="5124" w:type="dxa"/>
          </w:tcPr>
          <w:p w:rsidR="009F4FE8" w:rsidRPr="00E263DD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E263DD">
              <w:rPr>
                <w:rFonts w:eastAsia="Times New Roman" w:cstheme="minorHAnsi"/>
                <w:lang w:eastAsia="hr-HR"/>
              </w:rPr>
              <w:t xml:space="preserve">U sljedećem primjeru </w:t>
            </w:r>
            <w:r w:rsidRPr="00E263DD">
              <w:rPr>
                <w:rFonts w:eastAsia="Times New Roman" w:cstheme="minorHAnsi"/>
                <w:b/>
                <w:i/>
                <w:lang w:eastAsia="hr-HR"/>
              </w:rPr>
              <w:t>ne</w:t>
            </w:r>
            <w:r w:rsidRPr="00E263DD">
              <w:rPr>
                <w:rFonts w:eastAsia="Times New Roman" w:cstheme="minorHAnsi"/>
                <w:lang w:eastAsia="hr-HR"/>
              </w:rPr>
              <w:t xml:space="preserve"> je </w:t>
            </w:r>
            <w:r w:rsidRPr="00E263DD">
              <w:rPr>
                <w:rFonts w:eastAsia="Times New Roman" w:cstheme="minorHAnsi"/>
                <w:b/>
                <w:lang w:eastAsia="hr-HR"/>
              </w:rPr>
              <w:t>prefiks</w:t>
            </w:r>
            <w:r w:rsidRPr="00E263DD">
              <w:rPr>
                <w:rFonts w:eastAsia="Times New Roman" w:cstheme="minorHAnsi"/>
                <w:lang w:eastAsia="hr-HR"/>
              </w:rPr>
              <w:t xml:space="preserve"> (vrsta morfema): </w:t>
            </w:r>
          </w:p>
          <w:p w:rsidR="009F4FE8" w:rsidRPr="00E263DD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E263DD">
              <w:rPr>
                <w:rFonts w:eastAsia="Times New Roman" w:cstheme="minorHAnsi"/>
                <w:lang w:eastAsia="hr-HR"/>
              </w:rPr>
              <w:t xml:space="preserve">Nije </w:t>
            </w:r>
            <w:r w:rsidRPr="00E263DD">
              <w:rPr>
                <w:rFonts w:eastAsia="Times New Roman" w:cstheme="minorHAnsi"/>
                <w:b/>
                <w:lang w:eastAsia="hr-HR"/>
              </w:rPr>
              <w:t>ne</w:t>
            </w:r>
            <w:r w:rsidRPr="00E263DD">
              <w:rPr>
                <w:rFonts w:eastAsia="Times New Roman" w:cstheme="minorHAnsi"/>
                <w:lang w:eastAsia="hr-HR"/>
              </w:rPr>
              <w:t>znalica.</w:t>
            </w:r>
          </w:p>
        </w:tc>
      </w:tr>
      <w:tr w:rsidR="009F4FE8" w:rsidTr="009F4FE8">
        <w:trPr>
          <w:trHeight w:val="282"/>
        </w:trPr>
        <w:tc>
          <w:tcPr>
            <w:tcW w:w="5124" w:type="dxa"/>
          </w:tcPr>
          <w:p w:rsidR="009F4FE8" w:rsidRPr="00E263DD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7364A7">
              <w:rPr>
                <w:rFonts w:eastAsia="Times New Roman" w:cstheme="minorHAnsi"/>
                <w:b/>
                <w:lang w:eastAsia="hr-HR"/>
              </w:rPr>
              <w:t>djelo</w:t>
            </w:r>
            <w:r w:rsidRPr="00E263DD">
              <w:rPr>
                <w:rFonts w:eastAsia="Times New Roman" w:cstheme="minorHAnsi"/>
                <w:lang w:eastAsia="hr-HR"/>
              </w:rPr>
              <w:t xml:space="preserve">, </w:t>
            </w:r>
            <w:r>
              <w:rPr>
                <w:rFonts w:eastAsia="Times New Roman" w:cstheme="minorHAnsi"/>
                <w:lang w:eastAsia="hr-HR"/>
              </w:rPr>
              <w:t xml:space="preserve">G </w:t>
            </w:r>
            <w:r w:rsidRPr="00E263DD">
              <w:rPr>
                <w:rFonts w:eastAsia="Times New Roman" w:cstheme="minorHAnsi"/>
                <w:lang w:eastAsia="hr-HR"/>
              </w:rPr>
              <w:t>djela</w:t>
            </w:r>
          </w:p>
        </w:tc>
        <w:tc>
          <w:tcPr>
            <w:tcW w:w="5124" w:type="dxa"/>
          </w:tcPr>
          <w:p w:rsidR="009F4FE8" w:rsidRPr="00E263DD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7364A7">
              <w:rPr>
                <w:rFonts w:eastAsia="Times New Roman" w:cstheme="minorHAnsi"/>
                <w:b/>
                <w:lang w:eastAsia="hr-HR"/>
              </w:rPr>
              <w:t>dio</w:t>
            </w:r>
            <w:r w:rsidRPr="00E263DD">
              <w:rPr>
                <w:rFonts w:eastAsia="Times New Roman" w:cstheme="minorHAnsi"/>
                <w:lang w:eastAsia="hr-HR"/>
              </w:rPr>
              <w:t xml:space="preserve">, </w:t>
            </w:r>
            <w:r>
              <w:rPr>
                <w:rFonts w:eastAsia="Times New Roman" w:cstheme="minorHAnsi"/>
                <w:lang w:eastAsia="hr-HR"/>
              </w:rPr>
              <w:t xml:space="preserve">G </w:t>
            </w:r>
            <w:r w:rsidRPr="00E263DD">
              <w:rPr>
                <w:rFonts w:eastAsia="Times New Roman" w:cstheme="minorHAnsi"/>
                <w:lang w:eastAsia="hr-HR"/>
              </w:rPr>
              <w:t>dijela</w:t>
            </w:r>
          </w:p>
        </w:tc>
      </w:tr>
      <w:tr w:rsidR="009F4FE8" w:rsidTr="009F4FE8">
        <w:trPr>
          <w:trHeight w:val="557"/>
        </w:trPr>
        <w:tc>
          <w:tcPr>
            <w:tcW w:w="5124" w:type="dxa"/>
          </w:tcPr>
          <w:p w:rsidR="009F4FE8" w:rsidRPr="0062283E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62283E">
              <w:rPr>
                <w:rFonts w:eastAsia="Times New Roman" w:cstheme="minorHAnsi"/>
                <w:lang w:eastAsia="hr-HR"/>
              </w:rPr>
              <w:t>Nazivi bogomolja koji sadržavaju riječ crkva, katedrala, sinagoga, džamija</w:t>
            </w:r>
            <w:r>
              <w:rPr>
                <w:rFonts w:eastAsia="Times New Roman" w:cstheme="minorHAnsi"/>
                <w:lang w:eastAsia="hr-HR"/>
              </w:rPr>
              <w:t>:</w:t>
            </w:r>
            <w:r w:rsidRPr="0062283E">
              <w:rPr>
                <w:rFonts w:eastAsia="Times New Roman" w:cstheme="minorHAnsi"/>
                <w:lang w:eastAsia="hr-HR"/>
              </w:rPr>
              <w:t xml:space="preserve">  Izašli su iz </w:t>
            </w:r>
            <w:r w:rsidRPr="0062283E">
              <w:rPr>
                <w:rFonts w:eastAsia="Times New Roman" w:cstheme="minorHAnsi"/>
                <w:b/>
                <w:lang w:eastAsia="hr-HR"/>
              </w:rPr>
              <w:t>c</w:t>
            </w:r>
            <w:r w:rsidRPr="0062283E">
              <w:rPr>
                <w:rFonts w:eastAsia="Times New Roman" w:cstheme="minorHAnsi"/>
                <w:lang w:eastAsia="hr-HR"/>
              </w:rPr>
              <w:t xml:space="preserve">rkve </w:t>
            </w:r>
            <w:r w:rsidRPr="0062283E">
              <w:rPr>
                <w:rFonts w:eastAsia="Times New Roman" w:cstheme="minorHAnsi"/>
                <w:b/>
                <w:lang w:eastAsia="hr-HR"/>
              </w:rPr>
              <w:t>s</w:t>
            </w:r>
            <w:r w:rsidRPr="0062283E">
              <w:rPr>
                <w:rFonts w:eastAsia="Times New Roman" w:cstheme="minorHAnsi"/>
                <w:lang w:eastAsia="hr-HR"/>
              </w:rPr>
              <w:t xml:space="preserve">vetog Vlaha. </w:t>
            </w:r>
          </w:p>
        </w:tc>
        <w:tc>
          <w:tcPr>
            <w:tcW w:w="5124" w:type="dxa"/>
          </w:tcPr>
          <w:p w:rsidR="009F4FE8" w:rsidRPr="0062283E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62283E">
              <w:rPr>
                <w:rFonts w:eastAsia="Times New Roman" w:cstheme="minorHAnsi"/>
                <w:lang w:eastAsia="hr-HR"/>
              </w:rPr>
              <w:t xml:space="preserve">Izašli su iz </w:t>
            </w:r>
            <w:r w:rsidRPr="0062283E">
              <w:rPr>
                <w:rFonts w:eastAsia="Times New Roman" w:cstheme="minorHAnsi"/>
                <w:b/>
                <w:lang w:eastAsia="hr-HR"/>
              </w:rPr>
              <w:t>S</w:t>
            </w:r>
            <w:r w:rsidRPr="0062283E">
              <w:rPr>
                <w:rFonts w:eastAsia="Times New Roman" w:cstheme="minorHAnsi"/>
                <w:lang w:eastAsia="hr-HR"/>
              </w:rPr>
              <w:t>vetog Vlaha.</w:t>
            </w:r>
          </w:p>
        </w:tc>
      </w:tr>
      <w:tr w:rsidR="009F4FE8" w:rsidTr="009F4FE8">
        <w:trPr>
          <w:trHeight w:val="268"/>
        </w:trPr>
        <w:tc>
          <w:tcPr>
            <w:tcW w:w="5124" w:type="dxa"/>
          </w:tcPr>
          <w:p w:rsidR="009F4FE8" w:rsidRPr="0062283E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62283E">
              <w:rPr>
                <w:rFonts w:eastAsia="Times New Roman" w:cstheme="minorHAnsi"/>
                <w:lang w:eastAsia="hr-HR"/>
              </w:rPr>
              <w:t>Krapinske Toplice - ojkonim</w:t>
            </w:r>
          </w:p>
        </w:tc>
        <w:tc>
          <w:tcPr>
            <w:tcW w:w="5124" w:type="dxa"/>
          </w:tcPr>
          <w:p w:rsidR="009F4FE8" w:rsidRPr="0062283E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62283E">
              <w:rPr>
                <w:rFonts w:eastAsia="Times New Roman" w:cstheme="minorHAnsi"/>
                <w:lang w:eastAsia="hr-HR"/>
              </w:rPr>
              <w:t>Krapinske toplice - toplice</w:t>
            </w:r>
          </w:p>
        </w:tc>
      </w:tr>
      <w:tr w:rsidR="009F4FE8" w:rsidTr="009F4FE8">
        <w:trPr>
          <w:trHeight w:val="282"/>
        </w:trPr>
        <w:tc>
          <w:tcPr>
            <w:tcW w:w="5124" w:type="dxa"/>
          </w:tcPr>
          <w:p w:rsidR="009F4FE8" w:rsidRPr="0062283E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62283E">
              <w:rPr>
                <w:rFonts w:eastAsia="Times New Roman" w:cstheme="minorHAnsi"/>
                <w:lang w:eastAsia="hr-HR"/>
              </w:rPr>
              <w:t>Krležin</w:t>
            </w:r>
            <w:r>
              <w:rPr>
                <w:rFonts w:eastAsia="Times New Roman" w:cstheme="minorHAnsi"/>
                <w:lang w:eastAsia="hr-HR"/>
              </w:rPr>
              <w:t>, Držićev</w:t>
            </w:r>
            <w:r w:rsidRPr="0062283E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5124" w:type="dxa"/>
          </w:tcPr>
          <w:p w:rsidR="009F4FE8" w:rsidRPr="0062283E" w:rsidRDefault="009F4FE8" w:rsidP="00E62F96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</w:t>
            </w:r>
            <w:r w:rsidRPr="0062283E">
              <w:rPr>
                <w:rFonts w:eastAsia="Times New Roman" w:cstheme="minorHAnsi"/>
                <w:lang w:eastAsia="hr-HR"/>
              </w:rPr>
              <w:t>rležijanski</w:t>
            </w:r>
            <w:r>
              <w:rPr>
                <w:rFonts w:eastAsia="Times New Roman" w:cstheme="minorHAnsi"/>
                <w:lang w:eastAsia="hr-HR"/>
              </w:rPr>
              <w:t>, držićevski</w:t>
            </w:r>
          </w:p>
        </w:tc>
      </w:tr>
      <w:tr w:rsidR="009F4FE8" w:rsidTr="009F4FE8">
        <w:trPr>
          <w:trHeight w:val="282"/>
        </w:trPr>
        <w:tc>
          <w:tcPr>
            <w:tcW w:w="5124" w:type="dxa"/>
          </w:tcPr>
          <w:p w:rsidR="009F4FE8" w:rsidRDefault="009F4FE8" w:rsidP="00E62F96">
            <w:pPr>
              <w:rPr>
                <w:rStyle w:val="rule-primjer"/>
              </w:rPr>
            </w:pPr>
            <w:r w:rsidRPr="007364A7">
              <w:rPr>
                <w:rStyle w:val="rule-primjer"/>
              </w:rPr>
              <w:t>-</w:t>
            </w:r>
            <w:r>
              <w:rPr>
                <w:rStyle w:val="rule-primjer"/>
              </w:rPr>
              <w:t xml:space="preserve"> Bik Koji Sjedi</w:t>
            </w:r>
            <w:r>
              <w:t>,</w:t>
            </w:r>
            <w:r>
              <w:rPr>
                <w:rStyle w:val="rule-primjer"/>
              </w:rPr>
              <w:t xml:space="preserve"> Blaž Juraj Trogiranin</w:t>
            </w:r>
            <w:r>
              <w:t>,</w:t>
            </w:r>
            <w:r>
              <w:rPr>
                <w:rStyle w:val="rule-primjer"/>
              </w:rPr>
              <w:t xml:space="preserve"> Ivan Grozni</w:t>
            </w:r>
            <w:r w:rsidRPr="007364A7">
              <w:rPr>
                <w:color w:val="000000"/>
              </w:rPr>
              <w:t>,</w:t>
            </w:r>
            <w:r>
              <w:rPr>
                <w:rStyle w:val="rule-primjer"/>
              </w:rPr>
              <w:t xml:space="preserve"> Janko Polić Kamov</w:t>
            </w:r>
          </w:p>
          <w:p w:rsidR="009F4FE8" w:rsidRPr="007364A7" w:rsidRDefault="009F4FE8" w:rsidP="00E62F96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Style w:val="rule-primjer"/>
              </w:rPr>
              <w:t>- Baranjsko Petrovo Selo</w:t>
            </w:r>
            <w:r>
              <w:rPr>
                <w:color w:val="000000"/>
              </w:rPr>
              <w:t>,</w:t>
            </w:r>
            <w:r>
              <w:rPr>
                <w:rStyle w:val="rule-primjer"/>
              </w:rPr>
              <w:t xml:space="preserve"> Slavonski Brod</w:t>
            </w:r>
          </w:p>
        </w:tc>
        <w:tc>
          <w:tcPr>
            <w:tcW w:w="5124" w:type="dxa"/>
          </w:tcPr>
          <w:p w:rsidR="009F4FE8" w:rsidRPr="006F0998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6F0998">
              <w:rPr>
                <w:rFonts w:eastAsia="Times New Roman" w:cstheme="minorHAnsi"/>
                <w:lang w:eastAsia="hr-HR"/>
              </w:rPr>
              <w:t xml:space="preserve">Prijedlozi i veznici u antroponimima i ojkonimima pišu se malim početnim slovom: Tales iz Mileta, </w:t>
            </w:r>
            <w:r w:rsidRPr="006F0998">
              <w:rPr>
                <w:rStyle w:val="rule-primjer"/>
              </w:rPr>
              <w:t>Ivan bez Zemlje</w:t>
            </w:r>
            <w:r w:rsidRPr="006F0998">
              <w:rPr>
                <w:rFonts w:eastAsia="Times New Roman" w:cstheme="minorHAnsi"/>
                <w:lang w:eastAsia="hr-HR"/>
              </w:rPr>
              <w:t>, Biograd na Moru, Blato na Cetini</w:t>
            </w:r>
          </w:p>
        </w:tc>
      </w:tr>
      <w:tr w:rsidR="009F4FE8" w:rsidTr="009F4FE8">
        <w:trPr>
          <w:trHeight w:val="282"/>
        </w:trPr>
        <w:tc>
          <w:tcPr>
            <w:tcW w:w="5124" w:type="dxa"/>
          </w:tcPr>
          <w:p w:rsidR="009F4FE8" w:rsidRDefault="009F4FE8" w:rsidP="00E62F96">
            <w:pPr>
              <w:rPr>
                <w:rStyle w:val="rule-primjer"/>
              </w:rPr>
            </w:pPr>
            <w:r>
              <w:rPr>
                <w:rStyle w:val="rule-primjer"/>
              </w:rPr>
              <w:t>htjeti, vidjeti, živjeti, željeti</w:t>
            </w:r>
          </w:p>
          <w:p w:rsidR="009F4FE8" w:rsidRPr="007364A7" w:rsidRDefault="009F4FE8" w:rsidP="00E62F96">
            <w:pPr>
              <w:rPr>
                <w:rStyle w:val="rule-primjer"/>
              </w:rPr>
            </w:pPr>
            <w:r>
              <w:rPr>
                <w:rStyle w:val="rule-primjer"/>
              </w:rPr>
              <w:t>htjela, vidjela, živjela, željela</w:t>
            </w:r>
          </w:p>
        </w:tc>
        <w:tc>
          <w:tcPr>
            <w:tcW w:w="5124" w:type="dxa"/>
          </w:tcPr>
          <w:p w:rsidR="009F4FE8" w:rsidRDefault="009F4FE8" w:rsidP="00E62F96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9F4FE8" w:rsidRPr="006F0998" w:rsidRDefault="009F4FE8" w:rsidP="00E62F96">
            <w:pPr>
              <w:rPr>
                <w:rFonts w:eastAsia="Times New Roman" w:cstheme="minorHAnsi"/>
                <w:lang w:eastAsia="hr-HR"/>
              </w:rPr>
            </w:pPr>
            <w:r w:rsidRPr="006F0998">
              <w:rPr>
                <w:rFonts w:eastAsia="Times New Roman" w:cstheme="minorHAnsi"/>
                <w:lang w:eastAsia="hr-HR"/>
              </w:rPr>
              <w:t>htio, vidio, živio, želio</w:t>
            </w:r>
          </w:p>
        </w:tc>
      </w:tr>
      <w:tr w:rsidR="009F4FE8" w:rsidTr="009F4FE8">
        <w:trPr>
          <w:trHeight w:val="282"/>
        </w:trPr>
        <w:tc>
          <w:tcPr>
            <w:tcW w:w="5124" w:type="dxa"/>
          </w:tcPr>
          <w:p w:rsidR="009F4FE8" w:rsidRPr="005624FF" w:rsidRDefault="009F4FE8" w:rsidP="00E62F96">
            <w:pPr>
              <w:rPr>
                <w:rStyle w:val="rule-primjer"/>
                <w:sz w:val="20"/>
                <w:szCs w:val="20"/>
              </w:rPr>
            </w:pPr>
            <w:r w:rsidRPr="005624FF">
              <w:rPr>
                <w:rStyle w:val="rule-primjer"/>
                <w:sz w:val="20"/>
                <w:szCs w:val="20"/>
              </w:rPr>
              <w:t>a) uspjeti, razumjeti, dozreti</w:t>
            </w:r>
          </w:p>
          <w:p w:rsidR="009F4FE8" w:rsidRPr="005624FF" w:rsidRDefault="009F4FE8" w:rsidP="00E62F96">
            <w:pPr>
              <w:rPr>
                <w:rStyle w:val="rule-primjer"/>
                <w:sz w:val="20"/>
                <w:szCs w:val="20"/>
              </w:rPr>
            </w:pPr>
            <w:r w:rsidRPr="005624FF">
              <w:rPr>
                <w:rStyle w:val="rule-primjer"/>
                <w:sz w:val="20"/>
                <w:szCs w:val="20"/>
              </w:rPr>
              <w:t>b) zamijeniti, ocijeniti</w:t>
            </w:r>
          </w:p>
          <w:p w:rsidR="009F4FE8" w:rsidRPr="007364A7" w:rsidRDefault="009F4FE8" w:rsidP="00E62F96">
            <w:pPr>
              <w:rPr>
                <w:rStyle w:val="rule-primjer"/>
              </w:rPr>
            </w:pPr>
            <w:r w:rsidRPr="005624FF">
              <w:rPr>
                <w:rStyle w:val="rule-primjer"/>
                <w:sz w:val="20"/>
                <w:szCs w:val="20"/>
              </w:rPr>
              <w:t>c) namjestiti, premjestiti</w:t>
            </w:r>
          </w:p>
        </w:tc>
        <w:tc>
          <w:tcPr>
            <w:tcW w:w="5124" w:type="dxa"/>
          </w:tcPr>
          <w:p w:rsidR="009F4FE8" w:rsidRDefault="009F4FE8" w:rsidP="00E62F96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a) uspijevati, razumijevati, dozrijevati</w:t>
            </w:r>
          </w:p>
          <w:p w:rsidR="009F4FE8" w:rsidRDefault="009F4FE8" w:rsidP="00E62F96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b) zamjenjivati, ocjenjivati</w:t>
            </w:r>
          </w:p>
          <w:p w:rsidR="009F4FE8" w:rsidRPr="007364A7" w:rsidRDefault="009F4FE8" w:rsidP="00E62F96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c) IZNIMKE (mjera, mjesto, sjesti): namještati, premještati</w:t>
            </w:r>
          </w:p>
        </w:tc>
      </w:tr>
    </w:tbl>
    <w:p w:rsidR="00960BCD" w:rsidRDefault="00960BCD"/>
    <w:sectPr w:rsidR="00960BCD" w:rsidSect="009F4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E8"/>
    <w:rsid w:val="00694D1C"/>
    <w:rsid w:val="00960BCD"/>
    <w:rsid w:val="009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48682-DC19-4515-B003-D020D1F5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le-primjer">
    <w:name w:val="rule-primjer"/>
    <w:basedOn w:val="DefaultParagraphFont"/>
    <w:rsid w:val="009F4FE8"/>
  </w:style>
  <w:style w:type="paragraph" w:customStyle="1" w:styleId="Standard">
    <w:name w:val="Standard"/>
    <w:rsid w:val="009F4FE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rmalWeb">
    <w:name w:val="Normal (Web)"/>
    <w:basedOn w:val="Standard"/>
    <w:rsid w:val="009F4FE8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2018-02-20T06:57:00Z</dcterms:created>
  <dcterms:modified xsi:type="dcterms:W3CDTF">2018-02-20T06:57:00Z</dcterms:modified>
</cp:coreProperties>
</file>